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5FC13" w14:textId="06B355AC" w:rsidR="00800BEF" w:rsidRDefault="00B35446" w:rsidP="007D1F1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800BEF">
        <w:rPr>
          <w:rFonts w:ascii="Times New Roman" w:hAnsi="Times New Roman" w:cs="Times New Roman"/>
          <w:sz w:val="28"/>
          <w:szCs w:val="28"/>
          <w:lang w:val="en-US"/>
        </w:rPr>
        <w:t xml:space="preserve">Supplementary </w:t>
      </w:r>
      <w:r w:rsidR="00AA08AE">
        <w:rPr>
          <w:rFonts w:ascii="Times New Roman" w:hAnsi="Times New Roman" w:cs="Times New Roman"/>
          <w:sz w:val="28"/>
          <w:szCs w:val="28"/>
          <w:lang w:val="en-US"/>
        </w:rPr>
        <w:t>Figures</w:t>
      </w:r>
    </w:p>
    <w:p w14:paraId="013696B6" w14:textId="45F0345F" w:rsidR="00B35446" w:rsidRPr="00800BEF" w:rsidRDefault="00B35446" w:rsidP="00800BE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800BEF">
        <w:rPr>
          <w:rFonts w:ascii="Times New Roman" w:hAnsi="Times New Roman" w:cs="Times New Roman"/>
          <w:sz w:val="28"/>
          <w:szCs w:val="28"/>
          <w:lang w:val="en-US"/>
        </w:rPr>
        <w:t>for</w:t>
      </w:r>
    </w:p>
    <w:p w14:paraId="0148A064" w14:textId="77777777" w:rsidR="00AD4AEC" w:rsidRPr="00761272" w:rsidRDefault="00AD4AEC" w:rsidP="00AD4AE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61272">
        <w:rPr>
          <w:rFonts w:ascii="Times New Roman" w:hAnsi="Times New Roman" w:cs="Times New Roman"/>
          <w:b/>
          <w:bCs/>
          <w:sz w:val="28"/>
          <w:szCs w:val="28"/>
          <w:lang w:val="en-US"/>
        </w:rPr>
        <w:t>Slippery slopes: Montane isolation and elevational shifts shape the evolution and diversity</w:t>
      </w:r>
      <w:r w:rsidRPr="0076127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61272">
        <w:rPr>
          <w:rFonts w:ascii="Times New Roman" w:hAnsi="Times New Roman" w:cs="Times New Roman"/>
          <w:b/>
          <w:bCs/>
          <w:sz w:val="28"/>
          <w:szCs w:val="28"/>
          <w:lang w:val="en-US"/>
        </w:rPr>
        <w:t>of</w:t>
      </w:r>
      <w:r w:rsidRPr="0076127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61272">
        <w:rPr>
          <w:rFonts w:ascii="Times New Roman" w:hAnsi="Times New Roman" w:cs="Times New Roman"/>
          <w:b/>
          <w:bCs/>
          <w:i/>
          <w:iCs/>
          <w:sz w:val="28"/>
          <w:szCs w:val="28"/>
        </w:rPr>
        <w:t>Iberolacerta</w:t>
      </w:r>
      <w:r w:rsidRPr="00761272">
        <w:rPr>
          <w:rFonts w:ascii="Times New Roman" w:hAnsi="Times New Roman" w:cs="Times New Roman"/>
          <w:b/>
          <w:bCs/>
          <w:sz w:val="28"/>
          <w:szCs w:val="28"/>
        </w:rPr>
        <w:t xml:space="preserve"> lizard</w:t>
      </w:r>
      <w:r w:rsidRPr="00761272">
        <w:rPr>
          <w:rFonts w:ascii="Times New Roman" w:hAnsi="Times New Roman" w:cs="Times New Roman"/>
          <w:b/>
          <w:bCs/>
          <w:sz w:val="28"/>
          <w:szCs w:val="28"/>
          <w:lang w:val="en-US"/>
        </w:rPr>
        <w:t>s</w:t>
      </w:r>
    </w:p>
    <w:p w14:paraId="5A3DDA5E" w14:textId="0B546462" w:rsidR="00AD4AEC" w:rsidRDefault="00AD4AEC" w:rsidP="00AD4AEC">
      <w:pPr>
        <w:spacing w:line="360" w:lineRule="auto"/>
        <w:jc w:val="center"/>
        <w:rPr>
          <w:rFonts w:ascii="Times New Roman" w:hAnsi="Times New Roman" w:cs="Times New Roman"/>
          <w:lang w:val="en-US"/>
        </w:rPr>
      </w:pPr>
      <w:r w:rsidRPr="004E2024">
        <w:rPr>
          <w:rFonts w:ascii="Times New Roman" w:hAnsi="Times New Roman" w:cs="Times New Roman"/>
          <w:lang w:val="en-US"/>
        </w:rPr>
        <w:t xml:space="preserve">Christophe Dufresnes, Sven Gippner, </w:t>
      </w:r>
      <w:r w:rsidR="00164CFF">
        <w:rPr>
          <w:rFonts w:ascii="Times New Roman" w:hAnsi="Times New Roman" w:cs="Times New Roman"/>
          <w:lang w:val="en-US"/>
        </w:rPr>
        <w:t xml:space="preserve">Sylvia Hofmann, </w:t>
      </w:r>
      <w:r w:rsidRPr="004E2024">
        <w:rPr>
          <w:rFonts w:ascii="Times New Roman" w:hAnsi="Times New Roman" w:cs="Times New Roman"/>
          <w:lang w:val="en-US"/>
        </w:rPr>
        <w:t xml:space="preserve">Spartak Litvinchuk, </w:t>
      </w:r>
      <w:r w:rsidRPr="003B0F91">
        <w:rPr>
          <w:rFonts w:ascii="Times New Roman" w:hAnsi="Times New Roman" w:cs="Times New Roman"/>
          <w:lang w:val="en-US"/>
        </w:rPr>
        <w:t>Anamarija</w:t>
      </w:r>
      <w:r>
        <w:rPr>
          <w:rFonts w:ascii="Times New Roman" w:hAnsi="Times New Roman" w:cs="Times New Roman"/>
          <w:lang w:val="en-US"/>
        </w:rPr>
        <w:t xml:space="preserve"> Zagar, </w:t>
      </w:r>
      <w:r w:rsidRPr="003B0F91">
        <w:rPr>
          <w:rFonts w:ascii="Times New Roman" w:hAnsi="Times New Roman" w:cs="Times New Roman"/>
          <w:lang w:val="en-US"/>
        </w:rPr>
        <w:t>Daniel Jablonski, Gilles Pot</w:t>
      </w:r>
      <w:r>
        <w:rPr>
          <w:rFonts w:ascii="Times New Roman" w:hAnsi="Times New Roman" w:cs="Times New Roman"/>
          <w:lang w:val="en-US"/>
        </w:rPr>
        <w:t>t</w:t>
      </w:r>
      <w:r w:rsidRPr="003B0F91">
        <w:rPr>
          <w:rFonts w:ascii="Times New Roman" w:hAnsi="Times New Roman" w:cs="Times New Roman"/>
          <w:lang w:val="en-US"/>
        </w:rPr>
        <w:t xml:space="preserve">ier, </w:t>
      </w:r>
      <w:r>
        <w:rPr>
          <w:rFonts w:ascii="Times New Roman" w:hAnsi="Times New Roman" w:cs="Times New Roman"/>
          <w:lang w:val="en-US"/>
        </w:rPr>
        <w:t xml:space="preserve">Rodrigo Megía-Palma, Gregorio Sánchez-Montes, Octavio Jiménez Robles, Enrique Ayllón, </w:t>
      </w:r>
      <w:r w:rsidRPr="003B0F91">
        <w:rPr>
          <w:rFonts w:ascii="Times New Roman" w:hAnsi="Times New Roman" w:cs="Times New Roman"/>
          <w:lang w:val="en-US"/>
        </w:rPr>
        <w:t xml:space="preserve">Pierre-André Crochet, </w:t>
      </w:r>
      <w:proofErr w:type="spellStart"/>
      <w:r w:rsidRPr="003B0F91">
        <w:rPr>
          <w:rFonts w:ascii="Times New Roman" w:hAnsi="Times New Roman" w:cs="Times New Roman"/>
          <w:lang w:val="en-US"/>
        </w:rPr>
        <w:t>ĺ</w:t>
      </w:r>
      <w:r>
        <w:rPr>
          <w:rFonts w:ascii="Times New Roman" w:hAnsi="Times New Roman" w:cs="Times New Roman"/>
          <w:lang w:val="en-US"/>
        </w:rPr>
        <w:t>ñ</w:t>
      </w:r>
      <w:r w:rsidRPr="003B0F91">
        <w:rPr>
          <w:rFonts w:ascii="Times New Roman" w:hAnsi="Times New Roman" w:cs="Times New Roman"/>
          <w:lang w:val="en-US"/>
        </w:rPr>
        <w:t>igo</w:t>
      </w:r>
      <w:proofErr w:type="spellEnd"/>
      <w:r w:rsidRPr="003B0F91">
        <w:rPr>
          <w:rFonts w:ascii="Times New Roman" w:hAnsi="Times New Roman" w:cs="Times New Roman"/>
          <w:lang w:val="en-US"/>
        </w:rPr>
        <w:t xml:space="preserve"> Martínez-Solano</w:t>
      </w:r>
    </w:p>
    <w:p w14:paraId="3AEF2DB3" w14:textId="77777777" w:rsidR="003D3070" w:rsidRDefault="003D3070" w:rsidP="00B332BA">
      <w:pPr>
        <w:spacing w:line="360" w:lineRule="auto"/>
        <w:jc w:val="center"/>
        <w:rPr>
          <w:rFonts w:ascii="Times New Roman" w:hAnsi="Times New Roman" w:cs="Times New Roman"/>
          <w:lang w:val="en-US"/>
        </w:rPr>
      </w:pPr>
    </w:p>
    <w:tbl>
      <w:tblPr>
        <w:tblW w:w="9033" w:type="dxa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80"/>
        <w:gridCol w:w="953"/>
      </w:tblGrid>
      <w:tr w:rsidR="003D3070" w:rsidRPr="009A46C4" w14:paraId="7C8F5E3B" w14:textId="77777777" w:rsidTr="00147E79">
        <w:trPr>
          <w:trHeight w:val="276"/>
        </w:trPr>
        <w:tc>
          <w:tcPr>
            <w:tcW w:w="8080" w:type="dxa"/>
            <w:tcBorders>
              <w:top w:val="single" w:sz="4" w:space="0" w:color="auto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C2749C" w14:textId="0CB1F943" w:rsidR="003D3070" w:rsidRPr="009A46C4" w:rsidRDefault="003D3070" w:rsidP="00147E79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Fi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g.</w:t>
            </w: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S1: </w:t>
            </w:r>
            <w:proofErr w:type="spellStart"/>
            <w:r w:rsidRPr="003D3070">
              <w:rPr>
                <w:rFonts w:ascii="Times New Roman" w:hAnsi="Times New Roman" w:cs="Times New Roman"/>
                <w:color w:val="000000"/>
                <w:lang w:val="en-US"/>
              </w:rPr>
              <w:t>ddRAD</w:t>
            </w:r>
            <w:proofErr w:type="spellEnd"/>
            <w:r w:rsidRPr="003D3070">
              <w:rPr>
                <w:rFonts w:ascii="Times New Roman" w:hAnsi="Times New Roman" w:cs="Times New Roman"/>
                <w:color w:val="000000"/>
                <w:lang w:val="en-US"/>
              </w:rPr>
              <w:t>-seq IQ-TREE analysis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on representative samples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006E2D" w14:textId="77777777" w:rsidR="003D3070" w:rsidRPr="009A46C4" w:rsidRDefault="003D3070" w:rsidP="00147E79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9A46C4"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</w:tr>
      <w:tr w:rsidR="003D3070" w:rsidRPr="009A46C4" w14:paraId="1EDDC083" w14:textId="77777777" w:rsidTr="00147E79">
        <w:trPr>
          <w:trHeight w:val="276"/>
        </w:trPr>
        <w:tc>
          <w:tcPr>
            <w:tcW w:w="8080" w:type="dxa"/>
            <w:tcBorders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31EEBE1" w14:textId="780C3E2E" w:rsidR="003D3070" w:rsidRPr="009A46C4" w:rsidRDefault="003D3070" w:rsidP="00147E7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Fi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g.</w:t>
            </w: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S2: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TreeMix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Optimization plot.</w:t>
            </w:r>
          </w:p>
        </w:tc>
        <w:tc>
          <w:tcPr>
            <w:tcW w:w="953" w:type="dxa"/>
            <w:tcBorders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44BE6AF" w14:textId="790EB9D5" w:rsidR="003D3070" w:rsidRPr="009A46C4" w:rsidRDefault="00F375C7" w:rsidP="00147E79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3</w:t>
            </w:r>
          </w:p>
        </w:tc>
      </w:tr>
      <w:tr w:rsidR="003D3070" w:rsidRPr="009A46C4" w14:paraId="4E3D0A99" w14:textId="77777777" w:rsidTr="00147E79">
        <w:trPr>
          <w:trHeight w:val="276"/>
        </w:trPr>
        <w:tc>
          <w:tcPr>
            <w:tcW w:w="8080" w:type="dxa"/>
            <w:tcBorders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C2F1BA9" w14:textId="5D9E5315" w:rsidR="003D3070" w:rsidRPr="009A46C4" w:rsidRDefault="003D3070" w:rsidP="00147E79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Fi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g. </w:t>
            </w: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S3: </w:t>
            </w:r>
            <w:r w:rsidRPr="003D3070">
              <w:rPr>
                <w:rFonts w:ascii="Times New Roman" w:hAnsi="Times New Roman" w:cs="Times New Roman"/>
                <w:color w:val="000000"/>
                <w:lang w:val="en-US"/>
              </w:rPr>
              <w:t>ML tree of 12S sequences</w:t>
            </w:r>
          </w:p>
        </w:tc>
        <w:tc>
          <w:tcPr>
            <w:tcW w:w="953" w:type="dxa"/>
            <w:tcBorders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644F377" w14:textId="151FAA4C" w:rsidR="003D3070" w:rsidRPr="009A46C4" w:rsidRDefault="00F375C7" w:rsidP="00147E79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4</w:t>
            </w:r>
          </w:p>
        </w:tc>
      </w:tr>
      <w:tr w:rsidR="003D3070" w:rsidRPr="009A46C4" w14:paraId="1C665B67" w14:textId="77777777" w:rsidTr="00147E79">
        <w:trPr>
          <w:trHeight w:val="276"/>
        </w:trPr>
        <w:tc>
          <w:tcPr>
            <w:tcW w:w="8080" w:type="dxa"/>
            <w:tcBorders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6CC7EDA" w14:textId="0275F617" w:rsidR="003D3070" w:rsidRPr="009A46C4" w:rsidRDefault="003D3070" w:rsidP="003D3070">
            <w:pP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Fi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g. </w:t>
            </w: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S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4</w:t>
            </w: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: </w:t>
            </w:r>
            <w:r w:rsidRPr="003D3070">
              <w:rPr>
                <w:rFonts w:ascii="Times New Roman" w:hAnsi="Times New Roman" w:cs="Times New Roman"/>
                <w:color w:val="000000"/>
                <w:lang w:val="en-US"/>
              </w:rPr>
              <w:t>ML tree of 1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6</w:t>
            </w:r>
            <w:r w:rsidRPr="003D3070">
              <w:rPr>
                <w:rFonts w:ascii="Times New Roman" w:hAnsi="Times New Roman" w:cs="Times New Roman"/>
                <w:color w:val="000000"/>
                <w:lang w:val="en-US"/>
              </w:rPr>
              <w:t>S sequences</w:t>
            </w:r>
          </w:p>
        </w:tc>
        <w:tc>
          <w:tcPr>
            <w:tcW w:w="953" w:type="dxa"/>
            <w:tcBorders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E2B40EB" w14:textId="05336DF2" w:rsidR="003D3070" w:rsidRDefault="00F375C7" w:rsidP="003D3070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5</w:t>
            </w:r>
          </w:p>
        </w:tc>
      </w:tr>
      <w:tr w:rsidR="003D3070" w:rsidRPr="009A46C4" w14:paraId="0BAB9D3C" w14:textId="77777777" w:rsidTr="00147E79">
        <w:trPr>
          <w:trHeight w:val="276"/>
        </w:trPr>
        <w:tc>
          <w:tcPr>
            <w:tcW w:w="8080" w:type="dxa"/>
            <w:tcBorders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DCD44B4" w14:textId="7D3B4F45" w:rsidR="003D3070" w:rsidRPr="009A46C4" w:rsidRDefault="003D3070" w:rsidP="003D3070">
            <w:pP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Fi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g. </w:t>
            </w: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S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5</w:t>
            </w: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: </w:t>
            </w:r>
            <w:r w:rsidRPr="003D3070">
              <w:rPr>
                <w:rFonts w:ascii="Times New Roman" w:hAnsi="Times New Roman" w:cs="Times New Roman"/>
                <w:color w:val="000000"/>
                <w:lang w:val="en-US"/>
              </w:rPr>
              <w:t xml:space="preserve">ML tree of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COI</w:t>
            </w:r>
            <w:r w:rsidRPr="003D3070">
              <w:rPr>
                <w:rFonts w:ascii="Times New Roman" w:hAnsi="Times New Roman" w:cs="Times New Roman"/>
                <w:color w:val="000000"/>
                <w:lang w:val="en-US"/>
              </w:rPr>
              <w:t xml:space="preserve"> sequences</w:t>
            </w:r>
          </w:p>
        </w:tc>
        <w:tc>
          <w:tcPr>
            <w:tcW w:w="953" w:type="dxa"/>
            <w:tcBorders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6D16F67" w14:textId="17693E40" w:rsidR="003D3070" w:rsidRDefault="00F375C7" w:rsidP="003D3070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6</w:t>
            </w:r>
          </w:p>
        </w:tc>
      </w:tr>
      <w:tr w:rsidR="003D3070" w:rsidRPr="009A46C4" w14:paraId="2FE0EB87" w14:textId="77777777" w:rsidTr="00147E79">
        <w:trPr>
          <w:trHeight w:val="276"/>
        </w:trPr>
        <w:tc>
          <w:tcPr>
            <w:tcW w:w="8080" w:type="dxa"/>
            <w:tcBorders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1BBBFF7" w14:textId="5C9B7C66" w:rsidR="003D3070" w:rsidRPr="009A46C4" w:rsidRDefault="003D3070" w:rsidP="003D307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Fi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g. </w:t>
            </w: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S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6</w:t>
            </w: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: </w:t>
            </w:r>
            <w:r w:rsidRPr="003D3070">
              <w:rPr>
                <w:rFonts w:ascii="Times New Roman" w:hAnsi="Times New Roman" w:cs="Times New Roman"/>
                <w:color w:val="000000"/>
                <w:lang w:val="en-US"/>
              </w:rPr>
              <w:t xml:space="preserve">ML tree of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cytb</w:t>
            </w:r>
            <w:r w:rsidRPr="003D3070">
              <w:rPr>
                <w:rFonts w:ascii="Times New Roman" w:hAnsi="Times New Roman" w:cs="Times New Roman"/>
                <w:color w:val="000000"/>
                <w:lang w:val="en-US"/>
              </w:rPr>
              <w:t xml:space="preserve"> sequences</w:t>
            </w:r>
          </w:p>
        </w:tc>
        <w:tc>
          <w:tcPr>
            <w:tcW w:w="953" w:type="dxa"/>
            <w:tcBorders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AC05746" w14:textId="0C90E62A" w:rsidR="003D3070" w:rsidRPr="009A46C4" w:rsidRDefault="00F375C7" w:rsidP="003D3070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7</w:t>
            </w:r>
          </w:p>
        </w:tc>
      </w:tr>
      <w:tr w:rsidR="003D3070" w:rsidRPr="00E35FDB" w14:paraId="44E2ACB3" w14:textId="77777777" w:rsidTr="00147E79">
        <w:trPr>
          <w:trHeight w:val="276"/>
        </w:trPr>
        <w:tc>
          <w:tcPr>
            <w:tcW w:w="8080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B85E60" w14:textId="0E35ACC6" w:rsidR="003D3070" w:rsidRPr="009A46C4" w:rsidRDefault="003D3070" w:rsidP="003D3070">
            <w:pP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Fi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g. </w:t>
            </w: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S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7</w:t>
            </w: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: </w:t>
            </w:r>
            <w:r w:rsidRPr="003D3070">
              <w:rPr>
                <w:rFonts w:ascii="Times New Roman" w:hAnsi="Times New Roman" w:cs="Times New Roman"/>
                <w:color w:val="000000"/>
                <w:lang w:val="en-US"/>
              </w:rPr>
              <w:t xml:space="preserve">ML tree of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ND4</w:t>
            </w:r>
            <w:r w:rsidRPr="003D3070">
              <w:rPr>
                <w:rFonts w:ascii="Times New Roman" w:hAnsi="Times New Roman" w:cs="Times New Roman"/>
                <w:color w:val="000000"/>
                <w:lang w:val="en-US"/>
              </w:rPr>
              <w:t xml:space="preserve"> sequences</w:t>
            </w:r>
          </w:p>
        </w:tc>
        <w:tc>
          <w:tcPr>
            <w:tcW w:w="953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097BE4" w14:textId="42C63DB1" w:rsidR="003D3070" w:rsidRPr="009A46C4" w:rsidRDefault="00F375C7" w:rsidP="003D3070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8</w:t>
            </w:r>
          </w:p>
        </w:tc>
      </w:tr>
      <w:tr w:rsidR="003D3070" w:rsidRPr="00E35FDB" w14:paraId="32303315" w14:textId="77777777" w:rsidTr="00147E79">
        <w:trPr>
          <w:trHeight w:val="276"/>
        </w:trPr>
        <w:tc>
          <w:tcPr>
            <w:tcW w:w="8080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70824D2" w14:textId="5EFC1D41" w:rsidR="003D3070" w:rsidRPr="009A46C4" w:rsidRDefault="003D3070" w:rsidP="003D3070">
            <w:pP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Fi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g. </w:t>
            </w: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S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8</w:t>
            </w: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: </w:t>
            </w:r>
            <w:r w:rsidRPr="003D3070">
              <w:rPr>
                <w:rFonts w:ascii="Times New Roman" w:hAnsi="Times New Roman" w:cs="Times New Roman"/>
                <w:color w:val="000000"/>
                <w:lang w:val="en-US"/>
              </w:rPr>
              <w:t xml:space="preserve">ML tree of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CR1</w:t>
            </w:r>
            <w:r w:rsidRPr="003D3070">
              <w:rPr>
                <w:rFonts w:ascii="Times New Roman" w:hAnsi="Times New Roman" w:cs="Times New Roman"/>
                <w:color w:val="000000"/>
                <w:lang w:val="en-US"/>
              </w:rPr>
              <w:t xml:space="preserve"> sequences</w:t>
            </w:r>
          </w:p>
        </w:tc>
        <w:tc>
          <w:tcPr>
            <w:tcW w:w="953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E79654E" w14:textId="5675C4D4" w:rsidR="003D3070" w:rsidRDefault="00F375C7" w:rsidP="003D3070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9</w:t>
            </w:r>
          </w:p>
        </w:tc>
      </w:tr>
      <w:tr w:rsidR="003D3070" w:rsidRPr="00E35FDB" w14:paraId="0D8910F3" w14:textId="77777777" w:rsidTr="00147E79">
        <w:trPr>
          <w:trHeight w:val="276"/>
        </w:trPr>
        <w:tc>
          <w:tcPr>
            <w:tcW w:w="8080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666D49B" w14:textId="782F7729" w:rsidR="003D3070" w:rsidRPr="009A46C4" w:rsidRDefault="003D3070" w:rsidP="003D3070">
            <w:pP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Fi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g. </w:t>
            </w: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S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9</w:t>
            </w:r>
            <w:r w:rsidRPr="009A46C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: </w:t>
            </w:r>
            <w:r w:rsidRPr="003D3070">
              <w:rPr>
                <w:rFonts w:ascii="Times New Roman" w:hAnsi="Times New Roman" w:cs="Times New Roman"/>
                <w:color w:val="000000"/>
                <w:lang w:val="en-US"/>
              </w:rPr>
              <w:t xml:space="preserve">ML tree of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CR2</w:t>
            </w:r>
            <w:r w:rsidRPr="003D3070">
              <w:rPr>
                <w:rFonts w:ascii="Times New Roman" w:hAnsi="Times New Roman" w:cs="Times New Roman"/>
                <w:color w:val="000000"/>
                <w:lang w:val="en-US"/>
              </w:rPr>
              <w:t xml:space="preserve"> sequences</w:t>
            </w:r>
          </w:p>
        </w:tc>
        <w:tc>
          <w:tcPr>
            <w:tcW w:w="953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1F70BB5" w14:textId="2DED2019" w:rsidR="003D3070" w:rsidRDefault="00F375C7" w:rsidP="003D3070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10</w:t>
            </w:r>
          </w:p>
        </w:tc>
      </w:tr>
      <w:tr w:rsidR="003D3070" w:rsidRPr="00E35FDB" w14:paraId="5B8ECFCD" w14:textId="77777777" w:rsidTr="00147E79">
        <w:trPr>
          <w:trHeight w:val="276"/>
        </w:trPr>
        <w:tc>
          <w:tcPr>
            <w:tcW w:w="8080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0A22D28" w14:textId="152391C4" w:rsidR="003D3070" w:rsidRPr="003D3070" w:rsidRDefault="003D3070" w:rsidP="003D307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3D3070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Fig. S10:</w:t>
            </w:r>
            <w:r w:rsidRPr="003D3070">
              <w:rPr>
                <w:rFonts w:ascii="Times New Roman" w:hAnsi="Times New Roman" w:cs="Times New Roman"/>
                <w:color w:val="000000"/>
                <w:lang w:val="en-US"/>
              </w:rPr>
              <w:t xml:space="preserve"> Cross-entropy of the LEA clustering</w:t>
            </w:r>
          </w:p>
        </w:tc>
        <w:tc>
          <w:tcPr>
            <w:tcW w:w="953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8AB37F6" w14:textId="63B5A883" w:rsidR="003D3070" w:rsidRDefault="00F375C7" w:rsidP="003D3070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11</w:t>
            </w:r>
          </w:p>
        </w:tc>
      </w:tr>
      <w:tr w:rsidR="003D3070" w:rsidRPr="00E35FDB" w14:paraId="630CE6A0" w14:textId="77777777" w:rsidTr="00147E79">
        <w:trPr>
          <w:trHeight w:val="276"/>
        </w:trPr>
        <w:tc>
          <w:tcPr>
            <w:tcW w:w="8080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3432246" w14:textId="3570AC01" w:rsidR="003D3070" w:rsidRPr="003D3070" w:rsidRDefault="003D3070" w:rsidP="003D3070">
            <w:pP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2B6579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Fi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g. S11</w:t>
            </w:r>
            <w:r w:rsidRPr="002B6579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IBD in the four densely sampled species</w:t>
            </w:r>
          </w:p>
        </w:tc>
        <w:tc>
          <w:tcPr>
            <w:tcW w:w="953" w:type="dxa"/>
            <w:tcBorders>
              <w:top w:val="nil"/>
              <w:left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18694F2" w14:textId="09A9440C" w:rsidR="003D3070" w:rsidRDefault="00F375C7" w:rsidP="003D3070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12</w:t>
            </w:r>
          </w:p>
        </w:tc>
      </w:tr>
      <w:tr w:rsidR="003D3070" w:rsidRPr="009A46C4" w14:paraId="7D3EB5A7" w14:textId="77777777" w:rsidTr="00147E79">
        <w:trPr>
          <w:trHeight w:val="276"/>
        </w:trPr>
        <w:tc>
          <w:tcPr>
            <w:tcW w:w="8080" w:type="dxa"/>
            <w:tcBorders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E248CFC" w14:textId="38C2E4B6" w:rsidR="003D3070" w:rsidRPr="009A46C4" w:rsidRDefault="003D3070" w:rsidP="003D3070">
            <w:pP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2B6579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Fi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g. S1</w:t>
            </w:r>
            <w:r w:rsidR="00F375C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2</w:t>
            </w:r>
            <w:r w:rsidRPr="002B6579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: </w:t>
            </w:r>
            <w:r w:rsidR="00F375C7" w:rsidRPr="00F375C7">
              <w:rPr>
                <w:rFonts w:ascii="Times New Roman" w:hAnsi="Times New Roman" w:cs="Times New Roman"/>
                <w:color w:val="000000"/>
                <w:lang w:val="en-US"/>
              </w:rPr>
              <w:t xml:space="preserve">Microsatellites vs. </w:t>
            </w:r>
            <w:proofErr w:type="spellStart"/>
            <w:r w:rsidR="00F375C7" w:rsidRPr="00F375C7">
              <w:rPr>
                <w:rFonts w:ascii="Times New Roman" w:hAnsi="Times New Roman" w:cs="Times New Roman"/>
                <w:color w:val="000000"/>
                <w:lang w:val="en-US"/>
              </w:rPr>
              <w:t>ddRADseq</w:t>
            </w:r>
            <w:proofErr w:type="spellEnd"/>
            <w:r w:rsidR="00F375C7" w:rsidRPr="00F375C7">
              <w:rPr>
                <w:rFonts w:ascii="Times New Roman" w:hAnsi="Times New Roman" w:cs="Times New Roman"/>
                <w:color w:val="000000"/>
                <w:lang w:val="en-US"/>
              </w:rPr>
              <w:t xml:space="preserve"> Ho in </w:t>
            </w:r>
            <w:r w:rsidR="00F375C7" w:rsidRPr="00F375C7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 xml:space="preserve">I. </w:t>
            </w:r>
            <w:proofErr w:type="spellStart"/>
            <w:r w:rsidR="00F375C7" w:rsidRPr="00F375C7"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  <w:t>bonnali</w:t>
            </w:r>
            <w:proofErr w:type="spellEnd"/>
          </w:p>
        </w:tc>
        <w:tc>
          <w:tcPr>
            <w:tcW w:w="953" w:type="dxa"/>
            <w:tcBorders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B419003" w14:textId="09BE4644" w:rsidR="003D3070" w:rsidRPr="009A46C4" w:rsidRDefault="00F375C7" w:rsidP="003D3070">
            <w:pPr>
              <w:jc w:val="right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13</w:t>
            </w:r>
          </w:p>
        </w:tc>
      </w:tr>
      <w:tr w:rsidR="003D3070" w:rsidRPr="009A46C4" w14:paraId="73899F29" w14:textId="77777777" w:rsidTr="00147E79">
        <w:trPr>
          <w:trHeight w:val="276"/>
        </w:trPr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CBBD74" w14:textId="77777777" w:rsidR="003D3070" w:rsidRPr="009A46C4" w:rsidRDefault="003D3070" w:rsidP="003D3070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2FF9A9" w14:textId="77777777" w:rsidR="003D3070" w:rsidRPr="009A46C4" w:rsidRDefault="003D3070" w:rsidP="003D3070">
            <w:pPr>
              <w:rPr>
                <w:rFonts w:ascii="Times New Roman" w:hAnsi="Times New Roman" w:cs="Times New Roman"/>
              </w:rPr>
            </w:pPr>
          </w:p>
        </w:tc>
      </w:tr>
    </w:tbl>
    <w:p w14:paraId="47A77864" w14:textId="77777777" w:rsidR="003D3070" w:rsidRPr="003B0F91" w:rsidRDefault="003D3070" w:rsidP="003D3070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6509407F" w14:textId="43123025" w:rsidR="0046133D" w:rsidRPr="00B332BA" w:rsidRDefault="0046133D" w:rsidP="00800BEF">
      <w:pPr>
        <w:jc w:val="center"/>
        <w:rPr>
          <w:rFonts w:ascii="Times New Roman" w:hAnsi="Times New Roman" w:cs="Times New Roman"/>
          <w:lang w:val="en-US"/>
        </w:rPr>
      </w:pPr>
      <w:r w:rsidRPr="00B332BA">
        <w:rPr>
          <w:rFonts w:ascii="Times New Roman" w:hAnsi="Times New Roman" w:cs="Times New Roman"/>
          <w:lang w:val="en-US"/>
        </w:rPr>
        <w:br w:type="page"/>
      </w:r>
    </w:p>
    <w:p w14:paraId="14D41D45" w14:textId="14529160" w:rsidR="00E071C2" w:rsidRDefault="00E071C2" w:rsidP="00E071C2">
      <w:pPr>
        <w:spacing w:line="360" w:lineRule="auto"/>
        <w:rPr>
          <w:rFonts w:ascii="Times New Roman" w:hAnsi="Times New Roman" w:cs="Times New Roman"/>
          <w:lang w:val="en-US"/>
        </w:rPr>
      </w:pPr>
      <w:r w:rsidRPr="008B1D07">
        <w:rPr>
          <w:rFonts w:ascii="Times New Roman" w:hAnsi="Times New Roman" w:cs="Times New Roman"/>
          <w:b/>
          <w:bCs/>
          <w:lang w:val="en-US"/>
        </w:rPr>
        <w:lastRenderedPageBreak/>
        <w:t xml:space="preserve">Fig. </w:t>
      </w:r>
      <w:r w:rsidR="0081356D">
        <w:rPr>
          <w:rFonts w:ascii="Times New Roman" w:hAnsi="Times New Roman" w:cs="Times New Roman"/>
          <w:b/>
          <w:bCs/>
          <w:lang w:val="en-US"/>
        </w:rPr>
        <w:t>S</w:t>
      </w:r>
      <w:r>
        <w:rPr>
          <w:rFonts w:ascii="Times New Roman" w:hAnsi="Times New Roman" w:cs="Times New Roman"/>
          <w:b/>
          <w:bCs/>
          <w:lang w:val="en-US"/>
        </w:rPr>
        <w:t>1</w:t>
      </w:r>
      <w:r w:rsidRPr="008B1D07">
        <w:rPr>
          <w:rFonts w:ascii="Times New Roman" w:hAnsi="Times New Roman" w:cs="Times New Roman"/>
          <w:b/>
          <w:bCs/>
          <w:lang w:val="en-US"/>
        </w:rPr>
        <w:t>.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D0128">
        <w:rPr>
          <w:rFonts w:ascii="Times New Roman" w:hAnsi="Times New Roman" w:cs="Times New Roman"/>
          <w:lang w:val="en-US"/>
        </w:rPr>
        <w:t>ddRAD</w:t>
      </w:r>
      <w:proofErr w:type="spellEnd"/>
      <w:r w:rsidR="00DD0128">
        <w:rPr>
          <w:rFonts w:ascii="Times New Roman" w:hAnsi="Times New Roman" w:cs="Times New Roman"/>
          <w:lang w:val="en-US"/>
        </w:rPr>
        <w:t xml:space="preserve">-seq IQ-TREE </w:t>
      </w:r>
      <w:r w:rsidR="00B86480">
        <w:rPr>
          <w:rFonts w:ascii="Times New Roman" w:hAnsi="Times New Roman" w:cs="Times New Roman"/>
          <w:lang w:val="en-US"/>
        </w:rPr>
        <w:t>analysis</w:t>
      </w:r>
      <w:r>
        <w:rPr>
          <w:rFonts w:ascii="Times New Roman" w:hAnsi="Times New Roman" w:cs="Times New Roman"/>
          <w:lang w:val="en-US"/>
        </w:rPr>
        <w:t xml:space="preserve"> </w:t>
      </w:r>
      <w:r w:rsidR="00DD0128">
        <w:rPr>
          <w:rFonts w:ascii="Times New Roman" w:hAnsi="Times New Roman" w:cs="Times New Roman"/>
          <w:lang w:val="en-US"/>
        </w:rPr>
        <w:t xml:space="preserve">on </w:t>
      </w:r>
      <w:r w:rsidR="00B86480">
        <w:rPr>
          <w:rFonts w:ascii="Times New Roman" w:hAnsi="Times New Roman" w:cs="Times New Roman"/>
          <w:lang w:val="en-US"/>
        </w:rPr>
        <w:t>the subset of representative samples</w:t>
      </w:r>
      <w:r w:rsidR="00DD0128">
        <w:rPr>
          <w:rFonts w:ascii="Times New Roman" w:hAnsi="Times New Roman" w:cs="Times New Roman"/>
          <w:lang w:val="en-US"/>
        </w:rPr>
        <w:t>.</w:t>
      </w:r>
      <w:r w:rsidR="00927325">
        <w:rPr>
          <w:rFonts w:ascii="Times New Roman" w:hAnsi="Times New Roman" w:cs="Times New Roman"/>
          <w:lang w:val="en-US"/>
        </w:rPr>
        <w:t xml:space="preserve"> </w:t>
      </w:r>
    </w:p>
    <w:p w14:paraId="28739591" w14:textId="2F18337C" w:rsidR="00E071C2" w:rsidRDefault="0009140D" w:rsidP="00E071C2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noProof/>
        </w:rPr>
        <w:drawing>
          <wp:inline distT="0" distB="0" distL="0" distR="0" wp14:anchorId="58C8D200" wp14:editId="0105E325">
            <wp:extent cx="5266267" cy="3236166"/>
            <wp:effectExtent l="0" t="0" r="0" b="2540"/>
            <wp:docPr id="1359679834" name="Picture 1" descr="A diagram of a computer networ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679834" name="Picture 1" descr="A diagram of a computer network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00" cy="3240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D9F46" w14:textId="77777777" w:rsidR="00E071C2" w:rsidRDefault="00E071C2" w:rsidP="008B1D07">
      <w:pPr>
        <w:spacing w:afterLines="160" w:after="384" w:line="360" w:lineRule="auto"/>
        <w:rPr>
          <w:rFonts w:ascii="Times New Roman" w:hAnsi="Times New Roman" w:cs="Times New Roman"/>
          <w:b/>
          <w:bCs/>
          <w:lang w:val="en-US"/>
        </w:rPr>
      </w:pPr>
    </w:p>
    <w:p w14:paraId="6D64A4FD" w14:textId="491A69BB" w:rsidR="00E071C2" w:rsidRDefault="00E071C2">
      <w:pPr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br w:type="page"/>
      </w:r>
    </w:p>
    <w:p w14:paraId="29E5EBD5" w14:textId="46774249" w:rsidR="00D8633E" w:rsidRDefault="002E7935">
      <w:pPr>
        <w:rPr>
          <w:rFonts w:ascii="Times New Roman" w:hAnsi="Times New Roman" w:cs="Times New Roman"/>
          <w:lang w:val="en-US"/>
        </w:rPr>
      </w:pPr>
      <w:r w:rsidRPr="008B1D07">
        <w:rPr>
          <w:rFonts w:ascii="Times New Roman" w:hAnsi="Times New Roman" w:cs="Times New Roman"/>
          <w:b/>
          <w:bCs/>
          <w:lang w:val="en-US"/>
        </w:rPr>
        <w:lastRenderedPageBreak/>
        <w:t xml:space="preserve">Fig. </w:t>
      </w:r>
      <w:r>
        <w:rPr>
          <w:rFonts w:ascii="Times New Roman" w:hAnsi="Times New Roman" w:cs="Times New Roman"/>
          <w:b/>
          <w:bCs/>
          <w:lang w:val="en-US"/>
        </w:rPr>
        <w:t>S2</w:t>
      </w:r>
      <w:r w:rsidRPr="008B1D07">
        <w:rPr>
          <w:rFonts w:ascii="Times New Roman" w:hAnsi="Times New Roman" w:cs="Times New Roman"/>
          <w:b/>
          <w:bCs/>
          <w:lang w:val="en-US"/>
        </w:rPr>
        <w:t>.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TreeMix</w:t>
      </w:r>
      <w:proofErr w:type="spellEnd"/>
      <w:r>
        <w:rPr>
          <w:rFonts w:ascii="Times New Roman" w:hAnsi="Times New Roman" w:cs="Times New Roman"/>
          <w:lang w:val="en-US"/>
        </w:rPr>
        <w:t xml:space="preserve"> Optimization plot</w:t>
      </w:r>
      <w:r w:rsidR="00B86480">
        <w:rPr>
          <w:rFonts w:ascii="Times New Roman" w:hAnsi="Times New Roman" w:cs="Times New Roman"/>
          <w:lang w:val="en-US"/>
        </w:rPr>
        <w:t>. All four indicators suggest a single migration event</w:t>
      </w:r>
      <w:r w:rsidR="003D3070">
        <w:rPr>
          <w:rFonts w:ascii="Times New Roman" w:hAnsi="Times New Roman" w:cs="Times New Roman"/>
          <w:lang w:val="en-US"/>
        </w:rPr>
        <w:t>.</w:t>
      </w:r>
    </w:p>
    <w:p w14:paraId="7418A957" w14:textId="77777777" w:rsidR="0011413B" w:rsidRDefault="0011413B">
      <w:pPr>
        <w:rPr>
          <w:rFonts w:ascii="Times New Roman" w:hAnsi="Times New Roman" w:cs="Times New Roman"/>
          <w:lang w:val="en-US"/>
        </w:rPr>
      </w:pPr>
    </w:p>
    <w:p w14:paraId="728AD0D1" w14:textId="66D366EB" w:rsidR="002E7935" w:rsidRDefault="0011413B">
      <w:pPr>
        <w:rPr>
          <w:rFonts w:ascii="Times New Roman" w:hAnsi="Times New Roman" w:cs="Times New Roman"/>
          <w:b/>
          <w:bCs/>
          <w:lang w:val="en-US"/>
        </w:rPr>
      </w:pPr>
      <w:r>
        <w:rPr>
          <w:noProof/>
        </w:rPr>
        <w:drawing>
          <wp:inline distT="0" distB="0" distL="0" distR="0" wp14:anchorId="16D228B9" wp14:editId="4374F465">
            <wp:extent cx="4676775" cy="2286000"/>
            <wp:effectExtent l="0" t="0" r="9525" b="0"/>
            <wp:docPr id="720675798" name="Picture 2" descr="A diagram of different colore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675798" name="Picture 2" descr="A diagram of different colored lin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935">
        <w:rPr>
          <w:rFonts w:ascii="Times New Roman" w:hAnsi="Times New Roman" w:cs="Times New Roman"/>
          <w:b/>
          <w:bCs/>
          <w:lang w:val="en-US"/>
        </w:rPr>
        <w:br w:type="page"/>
      </w:r>
    </w:p>
    <w:p w14:paraId="68B8DB57" w14:textId="4310B209" w:rsidR="00F77002" w:rsidRPr="001C392A" w:rsidRDefault="00C91BD4" w:rsidP="00F77002">
      <w:pPr>
        <w:spacing w:afterLines="160" w:after="384" w:line="360" w:lineRule="auto"/>
        <w:rPr>
          <w:rFonts w:ascii="Times New Roman" w:hAnsi="Times New Roman" w:cs="Times New Roman"/>
          <w:lang w:val="en-US"/>
        </w:rPr>
      </w:pPr>
      <w:r w:rsidRPr="008B1D07">
        <w:rPr>
          <w:rFonts w:ascii="Times New Roman" w:hAnsi="Times New Roman" w:cs="Times New Roman"/>
          <w:b/>
          <w:bCs/>
          <w:lang w:val="en-US"/>
        </w:rPr>
        <w:lastRenderedPageBreak/>
        <w:t xml:space="preserve">Fig. </w:t>
      </w:r>
      <w:r w:rsidR="00694760">
        <w:rPr>
          <w:rFonts w:ascii="Times New Roman" w:hAnsi="Times New Roman" w:cs="Times New Roman"/>
          <w:b/>
          <w:bCs/>
          <w:lang w:val="en-US"/>
        </w:rPr>
        <w:t>S</w:t>
      </w:r>
      <w:r w:rsidR="002E7935">
        <w:rPr>
          <w:rFonts w:ascii="Times New Roman" w:hAnsi="Times New Roman" w:cs="Times New Roman"/>
          <w:b/>
          <w:bCs/>
          <w:lang w:val="en-US"/>
        </w:rPr>
        <w:t>3</w:t>
      </w:r>
      <w:r w:rsidR="00411D3D" w:rsidRPr="008B1D07">
        <w:rPr>
          <w:rFonts w:ascii="Times New Roman" w:hAnsi="Times New Roman" w:cs="Times New Roman"/>
          <w:b/>
          <w:bCs/>
          <w:lang w:val="en-US"/>
        </w:rPr>
        <w:t>.</w:t>
      </w:r>
      <w:r w:rsidR="00411D3D">
        <w:rPr>
          <w:rFonts w:ascii="Times New Roman" w:hAnsi="Times New Roman" w:cs="Times New Roman"/>
          <w:lang w:val="en-US"/>
        </w:rPr>
        <w:t xml:space="preserve"> </w:t>
      </w:r>
      <w:r w:rsidR="00F77002">
        <w:rPr>
          <w:rFonts w:ascii="Times New Roman" w:hAnsi="Times New Roman" w:cs="Times New Roman"/>
          <w:lang w:val="en-US"/>
        </w:rPr>
        <w:t xml:space="preserve">Unrooted maximum-likelihood tree of </w:t>
      </w:r>
      <w:r w:rsidR="00F77002" w:rsidRPr="006622A1">
        <w:rPr>
          <w:rFonts w:ascii="Times New Roman" w:hAnsi="Times New Roman" w:cs="Times New Roman"/>
          <w:i/>
          <w:iCs/>
          <w:lang w:val="en-US"/>
        </w:rPr>
        <w:t>Iberolacerta</w:t>
      </w:r>
      <w:r w:rsidR="00F77002">
        <w:rPr>
          <w:rFonts w:ascii="Times New Roman" w:hAnsi="Times New Roman" w:cs="Times New Roman"/>
          <w:lang w:val="en-US"/>
        </w:rPr>
        <w:t xml:space="preserve"> 12S sequences available on GenBank. Colored frames and labels emphasize the main distinguishable lineages. </w:t>
      </w:r>
    </w:p>
    <w:p w14:paraId="0C36E2FC" w14:textId="1B1AD8ED" w:rsidR="00C91BD4" w:rsidRPr="00694760" w:rsidRDefault="009F107B" w:rsidP="00F77002">
      <w:pPr>
        <w:spacing w:afterLines="160" w:after="384" w:line="360" w:lineRule="auto"/>
        <w:rPr>
          <w:rFonts w:ascii="Times New Roman" w:hAnsi="Times New Roman" w:cs="Times New Roman"/>
          <w:lang w:val="en-US"/>
        </w:rPr>
      </w:pPr>
      <w:r>
        <w:rPr>
          <w:noProof/>
        </w:rPr>
        <w:drawing>
          <wp:inline distT="0" distB="0" distL="0" distR="0" wp14:anchorId="27618501" wp14:editId="3B9F0503">
            <wp:extent cx="4965674" cy="7536299"/>
            <wp:effectExtent l="0" t="0" r="6985" b="7620"/>
            <wp:docPr id="13817508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750862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674" cy="7536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13341F" w14:textId="1F720E3E" w:rsidR="00F77002" w:rsidRPr="001C392A" w:rsidRDefault="00F77002" w:rsidP="00F77002">
      <w:pPr>
        <w:spacing w:afterLines="160" w:after="384" w:line="360" w:lineRule="auto"/>
        <w:rPr>
          <w:rFonts w:ascii="Times New Roman" w:hAnsi="Times New Roman" w:cs="Times New Roman"/>
          <w:lang w:val="en-US"/>
        </w:rPr>
      </w:pPr>
      <w:r w:rsidRPr="008B1D07">
        <w:rPr>
          <w:rFonts w:ascii="Times New Roman" w:hAnsi="Times New Roman" w:cs="Times New Roman"/>
          <w:b/>
          <w:bCs/>
          <w:lang w:val="en-US"/>
        </w:rPr>
        <w:lastRenderedPageBreak/>
        <w:t xml:space="preserve">Fig. </w:t>
      </w:r>
      <w:r>
        <w:rPr>
          <w:rFonts w:ascii="Times New Roman" w:hAnsi="Times New Roman" w:cs="Times New Roman"/>
          <w:b/>
          <w:bCs/>
          <w:lang w:val="en-US"/>
        </w:rPr>
        <w:t>S</w:t>
      </w:r>
      <w:r w:rsidR="002E7935">
        <w:rPr>
          <w:rFonts w:ascii="Times New Roman" w:hAnsi="Times New Roman" w:cs="Times New Roman"/>
          <w:b/>
          <w:bCs/>
          <w:lang w:val="en-US"/>
        </w:rPr>
        <w:t>4</w:t>
      </w:r>
      <w:r w:rsidRPr="008B1D07">
        <w:rPr>
          <w:rFonts w:ascii="Times New Roman" w:hAnsi="Times New Roman" w:cs="Times New Roman"/>
          <w:b/>
          <w:bCs/>
          <w:lang w:val="en-US"/>
        </w:rPr>
        <w:t>.</w:t>
      </w:r>
      <w:r>
        <w:rPr>
          <w:rFonts w:ascii="Times New Roman" w:hAnsi="Times New Roman" w:cs="Times New Roman"/>
          <w:lang w:val="en-US"/>
        </w:rPr>
        <w:t xml:space="preserve"> Unrooted maximum-likelihood tree of </w:t>
      </w:r>
      <w:r w:rsidRPr="006622A1">
        <w:rPr>
          <w:rFonts w:ascii="Times New Roman" w:hAnsi="Times New Roman" w:cs="Times New Roman"/>
          <w:i/>
          <w:iCs/>
          <w:lang w:val="en-US"/>
        </w:rPr>
        <w:t>Iberolacerta</w:t>
      </w:r>
      <w:r>
        <w:rPr>
          <w:rFonts w:ascii="Times New Roman" w:hAnsi="Times New Roman" w:cs="Times New Roman"/>
          <w:lang w:val="en-US"/>
        </w:rPr>
        <w:t xml:space="preserve"> 16S sequences available on GenBank. Colored frames and labels emphasize the main distinguishable lineages. </w:t>
      </w:r>
    </w:p>
    <w:p w14:paraId="24F6B1A7" w14:textId="2DC37562" w:rsidR="00A62ED1" w:rsidRDefault="00A62ED1" w:rsidP="00F77002">
      <w:pPr>
        <w:spacing w:afterLines="160" w:after="384" w:line="360" w:lineRule="auto"/>
        <w:rPr>
          <w:rFonts w:ascii="Times New Roman" w:hAnsi="Times New Roman" w:cs="Times New Roman"/>
          <w:lang w:val="en-US"/>
        </w:rPr>
      </w:pPr>
    </w:p>
    <w:p w14:paraId="4A86BCA9" w14:textId="6B98B01F" w:rsidR="00A62ED1" w:rsidRDefault="00A62ED1">
      <w:pPr>
        <w:rPr>
          <w:rFonts w:ascii="Times New Roman" w:hAnsi="Times New Roman" w:cs="Times New Roman"/>
          <w:lang w:val="en-US"/>
        </w:rPr>
      </w:pPr>
      <w:r>
        <w:rPr>
          <w:noProof/>
        </w:rPr>
        <w:drawing>
          <wp:inline distT="0" distB="0" distL="0" distR="0" wp14:anchorId="5F10FEC1" wp14:editId="6C380184">
            <wp:extent cx="5527705" cy="7149546"/>
            <wp:effectExtent l="0" t="0" r="0" b="0"/>
            <wp:docPr id="3833987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398711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705" cy="7149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5AD20" w14:textId="270A2052" w:rsidR="00643826" w:rsidRDefault="00643826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br w:type="page"/>
      </w:r>
    </w:p>
    <w:p w14:paraId="329D56B7" w14:textId="0F2AB873" w:rsidR="00F77002" w:rsidRPr="001C392A" w:rsidRDefault="00E77F89" w:rsidP="00F77002">
      <w:pPr>
        <w:spacing w:afterLines="160" w:after="384" w:line="360" w:lineRule="auto"/>
        <w:rPr>
          <w:rFonts w:ascii="Times New Roman" w:hAnsi="Times New Roman" w:cs="Times New Roman"/>
          <w:lang w:val="en-US"/>
        </w:rPr>
      </w:pPr>
      <w:r w:rsidRPr="003866B8">
        <w:rPr>
          <w:rFonts w:ascii="Times New Roman" w:hAnsi="Times New Roman" w:cs="Times New Roman"/>
          <w:b/>
          <w:bCs/>
          <w:lang w:val="en-US"/>
        </w:rPr>
        <w:lastRenderedPageBreak/>
        <w:t>Fig. S</w:t>
      </w:r>
      <w:r w:rsidR="002E7935">
        <w:rPr>
          <w:rFonts w:ascii="Times New Roman" w:hAnsi="Times New Roman" w:cs="Times New Roman"/>
          <w:b/>
          <w:bCs/>
          <w:lang w:val="en-US"/>
        </w:rPr>
        <w:t>5</w:t>
      </w:r>
      <w:r w:rsidRPr="003866B8">
        <w:rPr>
          <w:rFonts w:ascii="Times New Roman" w:hAnsi="Times New Roman" w:cs="Times New Roman"/>
          <w:b/>
          <w:bCs/>
          <w:lang w:val="en-US"/>
        </w:rPr>
        <w:t>.</w:t>
      </w:r>
      <w:r>
        <w:rPr>
          <w:rFonts w:ascii="Times New Roman" w:hAnsi="Times New Roman" w:cs="Times New Roman"/>
          <w:lang w:val="en-US"/>
        </w:rPr>
        <w:t xml:space="preserve"> </w:t>
      </w:r>
      <w:r w:rsidR="00F77002">
        <w:rPr>
          <w:rFonts w:ascii="Times New Roman" w:hAnsi="Times New Roman" w:cs="Times New Roman"/>
          <w:lang w:val="en-US"/>
        </w:rPr>
        <w:t xml:space="preserve">Unrooted maximum-likelihood tree of </w:t>
      </w:r>
      <w:r w:rsidR="00F77002" w:rsidRPr="006622A1">
        <w:rPr>
          <w:rFonts w:ascii="Times New Roman" w:hAnsi="Times New Roman" w:cs="Times New Roman"/>
          <w:i/>
          <w:iCs/>
          <w:lang w:val="en-US"/>
        </w:rPr>
        <w:t>Iberolacerta</w:t>
      </w:r>
      <w:r w:rsidR="00F77002">
        <w:rPr>
          <w:rFonts w:ascii="Times New Roman" w:hAnsi="Times New Roman" w:cs="Times New Roman"/>
          <w:lang w:val="en-US"/>
        </w:rPr>
        <w:t xml:space="preserve"> COI sequences available on GenBank. Colored frames and labels emphasize the main distinguishable lineages. </w:t>
      </w:r>
    </w:p>
    <w:p w14:paraId="74053610" w14:textId="59147422" w:rsidR="00E77F89" w:rsidRDefault="00E77F89">
      <w:pPr>
        <w:rPr>
          <w:rFonts w:ascii="Times New Roman" w:hAnsi="Times New Roman" w:cs="Times New Roman"/>
          <w:lang w:val="en-US"/>
        </w:rPr>
      </w:pPr>
    </w:p>
    <w:p w14:paraId="71A27783" w14:textId="77777777" w:rsidR="00E77F89" w:rsidRDefault="00E77F89">
      <w:pPr>
        <w:rPr>
          <w:rFonts w:ascii="Times New Roman" w:hAnsi="Times New Roman" w:cs="Times New Roman"/>
          <w:lang w:val="en-US"/>
        </w:rPr>
      </w:pPr>
    </w:p>
    <w:p w14:paraId="26AED0CC" w14:textId="73858206" w:rsidR="00E77F89" w:rsidRDefault="00E77F89">
      <w:pPr>
        <w:rPr>
          <w:rFonts w:ascii="Times New Roman" w:hAnsi="Times New Roman" w:cs="Times New Roman"/>
          <w:lang w:val="en-US"/>
        </w:rPr>
      </w:pPr>
      <w:r>
        <w:rPr>
          <w:noProof/>
        </w:rPr>
        <w:drawing>
          <wp:inline distT="0" distB="0" distL="0" distR="0" wp14:anchorId="6AB730E9" wp14:editId="450F04CD">
            <wp:extent cx="3924473" cy="5351841"/>
            <wp:effectExtent l="0" t="0" r="0" b="1270"/>
            <wp:docPr id="67395939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959397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473" cy="5351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 w:val="en-US"/>
        </w:rPr>
        <w:br w:type="page"/>
      </w:r>
    </w:p>
    <w:p w14:paraId="60DB43DD" w14:textId="1F296D6D" w:rsidR="00F77002" w:rsidRDefault="00D5092F" w:rsidP="00F77002">
      <w:pPr>
        <w:spacing w:afterLines="160" w:after="384" w:line="360" w:lineRule="auto"/>
        <w:rPr>
          <w:rFonts w:ascii="Times New Roman" w:hAnsi="Times New Roman" w:cs="Times New Roman"/>
          <w:lang w:val="en-US"/>
        </w:rPr>
      </w:pPr>
      <w:r w:rsidRPr="00D5092F">
        <w:rPr>
          <w:rFonts w:ascii="Times New Roman" w:hAnsi="Times New Roman" w:cs="Times New Roman"/>
          <w:b/>
          <w:bCs/>
          <w:lang w:val="en-US"/>
        </w:rPr>
        <w:lastRenderedPageBreak/>
        <w:t>Fig. S</w:t>
      </w:r>
      <w:r w:rsidR="002E7935">
        <w:rPr>
          <w:rFonts w:ascii="Times New Roman" w:hAnsi="Times New Roman" w:cs="Times New Roman"/>
          <w:b/>
          <w:bCs/>
          <w:lang w:val="en-US"/>
        </w:rPr>
        <w:t>6</w:t>
      </w:r>
      <w:r w:rsidRPr="00D5092F">
        <w:rPr>
          <w:rFonts w:ascii="Times New Roman" w:hAnsi="Times New Roman" w:cs="Times New Roman"/>
          <w:b/>
          <w:bCs/>
          <w:lang w:val="en-US"/>
        </w:rPr>
        <w:t>.</w:t>
      </w:r>
      <w:r>
        <w:rPr>
          <w:rFonts w:ascii="Times New Roman" w:hAnsi="Times New Roman" w:cs="Times New Roman"/>
          <w:lang w:val="en-US"/>
        </w:rPr>
        <w:t xml:space="preserve"> </w:t>
      </w:r>
      <w:r w:rsidR="00F77002">
        <w:rPr>
          <w:rFonts w:ascii="Times New Roman" w:hAnsi="Times New Roman" w:cs="Times New Roman"/>
          <w:lang w:val="en-US"/>
        </w:rPr>
        <w:t xml:space="preserve">Unrooted maximum-likelihood tree of </w:t>
      </w:r>
      <w:r w:rsidR="00F77002" w:rsidRPr="006622A1">
        <w:rPr>
          <w:rFonts w:ascii="Times New Roman" w:hAnsi="Times New Roman" w:cs="Times New Roman"/>
          <w:i/>
          <w:iCs/>
          <w:lang w:val="en-US"/>
        </w:rPr>
        <w:t>Iberolacerta</w:t>
      </w:r>
      <w:r w:rsidR="00F77002">
        <w:rPr>
          <w:rFonts w:ascii="Times New Roman" w:hAnsi="Times New Roman" w:cs="Times New Roman"/>
          <w:lang w:val="en-US"/>
        </w:rPr>
        <w:t xml:space="preserve"> </w:t>
      </w:r>
      <w:r w:rsidR="00F77002" w:rsidRPr="00F77002">
        <w:rPr>
          <w:rFonts w:ascii="Times New Roman" w:hAnsi="Times New Roman" w:cs="Times New Roman"/>
          <w:i/>
          <w:iCs/>
          <w:lang w:val="en-US"/>
        </w:rPr>
        <w:t>cytb</w:t>
      </w:r>
      <w:r w:rsidR="00F77002">
        <w:rPr>
          <w:rFonts w:ascii="Times New Roman" w:hAnsi="Times New Roman" w:cs="Times New Roman"/>
          <w:lang w:val="en-US"/>
        </w:rPr>
        <w:t xml:space="preserve"> sequences available on GenBank. Colored frames and labels emphasize the main distinguishable lineages.</w:t>
      </w:r>
      <w:r>
        <w:rPr>
          <w:noProof/>
        </w:rPr>
        <w:drawing>
          <wp:inline distT="0" distB="0" distL="0" distR="0" wp14:anchorId="659900E7" wp14:editId="45BED570">
            <wp:extent cx="5337593" cy="8155763"/>
            <wp:effectExtent l="0" t="0" r="0" b="0"/>
            <wp:docPr id="166481750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817501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593" cy="8155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7002">
        <w:rPr>
          <w:rFonts w:ascii="Times New Roman" w:hAnsi="Times New Roman" w:cs="Times New Roman"/>
          <w:lang w:val="en-US"/>
        </w:rPr>
        <w:br w:type="page"/>
      </w:r>
    </w:p>
    <w:p w14:paraId="4E680C02" w14:textId="41997A37" w:rsidR="00CE77B3" w:rsidRDefault="003A64F6" w:rsidP="00F77002">
      <w:pPr>
        <w:spacing w:afterLines="160" w:after="384" w:line="360" w:lineRule="auto"/>
        <w:rPr>
          <w:rFonts w:ascii="Times New Roman" w:hAnsi="Times New Roman" w:cs="Times New Roman"/>
          <w:lang w:val="en-US"/>
        </w:rPr>
      </w:pPr>
      <w:r w:rsidRPr="00CE77B3">
        <w:rPr>
          <w:rFonts w:ascii="Times New Roman" w:hAnsi="Times New Roman" w:cs="Times New Roman"/>
          <w:b/>
          <w:bCs/>
          <w:lang w:val="en-US"/>
        </w:rPr>
        <w:lastRenderedPageBreak/>
        <w:t>Fig. S</w:t>
      </w:r>
      <w:r w:rsidR="002E7935">
        <w:rPr>
          <w:rFonts w:ascii="Times New Roman" w:hAnsi="Times New Roman" w:cs="Times New Roman"/>
          <w:b/>
          <w:bCs/>
          <w:lang w:val="en-US"/>
        </w:rPr>
        <w:t>7</w:t>
      </w:r>
      <w:r w:rsidRPr="00CE77B3">
        <w:rPr>
          <w:rFonts w:ascii="Times New Roman" w:hAnsi="Times New Roman" w:cs="Times New Roman"/>
          <w:b/>
          <w:bCs/>
          <w:lang w:val="en-US"/>
        </w:rPr>
        <w:t xml:space="preserve">. </w:t>
      </w:r>
      <w:r w:rsidR="00F77002">
        <w:rPr>
          <w:rFonts w:ascii="Times New Roman" w:hAnsi="Times New Roman" w:cs="Times New Roman"/>
          <w:lang w:val="en-US"/>
        </w:rPr>
        <w:t xml:space="preserve">Unrooted maximum-likelihood tree of </w:t>
      </w:r>
      <w:r w:rsidR="00F77002" w:rsidRPr="006622A1">
        <w:rPr>
          <w:rFonts w:ascii="Times New Roman" w:hAnsi="Times New Roman" w:cs="Times New Roman"/>
          <w:i/>
          <w:iCs/>
          <w:lang w:val="en-US"/>
        </w:rPr>
        <w:t>Iberolacerta</w:t>
      </w:r>
      <w:r w:rsidR="00F77002">
        <w:rPr>
          <w:rFonts w:ascii="Times New Roman" w:hAnsi="Times New Roman" w:cs="Times New Roman"/>
          <w:lang w:val="en-US"/>
        </w:rPr>
        <w:t xml:space="preserve"> ND4 sequences available on GenBank</w:t>
      </w:r>
      <w:r w:rsidR="00BD7D45">
        <w:rPr>
          <w:rFonts w:ascii="Times New Roman" w:hAnsi="Times New Roman" w:cs="Times New Roman"/>
          <w:lang w:val="en-US"/>
        </w:rPr>
        <w:t>, as well as new sequences</w:t>
      </w:r>
      <w:r w:rsidR="00F77002">
        <w:rPr>
          <w:rFonts w:ascii="Times New Roman" w:hAnsi="Times New Roman" w:cs="Times New Roman"/>
          <w:lang w:val="en-US"/>
        </w:rPr>
        <w:t>. Colored frames and labels emphasize the main distinguishable lineages.</w:t>
      </w:r>
    </w:p>
    <w:p w14:paraId="2BF996BA" w14:textId="34EF0D2E" w:rsidR="00D5092F" w:rsidRDefault="00CE77B3">
      <w:pPr>
        <w:rPr>
          <w:rFonts w:ascii="Times New Roman" w:hAnsi="Times New Roman" w:cs="Times New Roman"/>
          <w:lang w:val="en-US"/>
        </w:rPr>
      </w:pPr>
      <w:r>
        <w:rPr>
          <w:noProof/>
        </w:rPr>
        <w:drawing>
          <wp:inline distT="0" distB="0" distL="0" distR="0" wp14:anchorId="44F992E2" wp14:editId="0DA6740D">
            <wp:extent cx="4846939" cy="6918443"/>
            <wp:effectExtent l="0" t="0" r="0" b="0"/>
            <wp:docPr id="194148860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488605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939" cy="6918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092F">
        <w:rPr>
          <w:rFonts w:ascii="Times New Roman" w:hAnsi="Times New Roman" w:cs="Times New Roman"/>
          <w:lang w:val="en-US"/>
        </w:rPr>
        <w:br w:type="page"/>
      </w:r>
    </w:p>
    <w:p w14:paraId="3317F967" w14:textId="071A1A70" w:rsidR="00F77002" w:rsidRPr="001C392A" w:rsidRDefault="006F609E" w:rsidP="00F77002">
      <w:pPr>
        <w:spacing w:afterLines="160" w:after="384" w:line="360" w:lineRule="auto"/>
        <w:rPr>
          <w:rFonts w:ascii="Times New Roman" w:hAnsi="Times New Roman" w:cs="Times New Roman"/>
          <w:lang w:val="en-US"/>
        </w:rPr>
      </w:pPr>
      <w:r w:rsidRPr="006F609E">
        <w:rPr>
          <w:rFonts w:ascii="Times New Roman" w:hAnsi="Times New Roman" w:cs="Times New Roman"/>
          <w:b/>
          <w:bCs/>
          <w:lang w:val="en-US"/>
        </w:rPr>
        <w:lastRenderedPageBreak/>
        <w:t>Fig. S</w:t>
      </w:r>
      <w:r w:rsidR="002E7935">
        <w:rPr>
          <w:rFonts w:ascii="Times New Roman" w:hAnsi="Times New Roman" w:cs="Times New Roman"/>
          <w:b/>
          <w:bCs/>
          <w:lang w:val="en-US"/>
        </w:rPr>
        <w:t>8</w:t>
      </w:r>
      <w:r w:rsidRPr="006F609E">
        <w:rPr>
          <w:rFonts w:ascii="Times New Roman" w:hAnsi="Times New Roman" w:cs="Times New Roman"/>
          <w:b/>
          <w:bCs/>
          <w:lang w:val="en-US"/>
        </w:rPr>
        <w:t>.</w:t>
      </w:r>
      <w:r>
        <w:rPr>
          <w:rFonts w:ascii="Times New Roman" w:hAnsi="Times New Roman" w:cs="Times New Roman"/>
          <w:lang w:val="en-US"/>
        </w:rPr>
        <w:t xml:space="preserve"> </w:t>
      </w:r>
      <w:r w:rsidR="00F77002">
        <w:rPr>
          <w:rFonts w:ascii="Times New Roman" w:hAnsi="Times New Roman" w:cs="Times New Roman"/>
          <w:lang w:val="en-US"/>
        </w:rPr>
        <w:t xml:space="preserve">Unrooted maximum-likelihood tree of </w:t>
      </w:r>
      <w:r w:rsidR="00F77002" w:rsidRPr="006622A1">
        <w:rPr>
          <w:rFonts w:ascii="Times New Roman" w:hAnsi="Times New Roman" w:cs="Times New Roman"/>
          <w:i/>
          <w:iCs/>
          <w:lang w:val="en-US"/>
        </w:rPr>
        <w:t>Iberolacerta</w:t>
      </w:r>
      <w:r w:rsidR="00F77002">
        <w:rPr>
          <w:rFonts w:ascii="Times New Roman" w:hAnsi="Times New Roman" w:cs="Times New Roman"/>
          <w:lang w:val="en-US"/>
        </w:rPr>
        <w:t xml:space="preserve"> CR1 sequences available on GenBank. Colored frames and labels emphasize the main distinguishable lineages. </w:t>
      </w:r>
    </w:p>
    <w:p w14:paraId="1F76500E" w14:textId="39C7A36F" w:rsidR="006F609E" w:rsidRDefault="006F609E">
      <w:pPr>
        <w:rPr>
          <w:rFonts w:ascii="Times New Roman" w:hAnsi="Times New Roman" w:cs="Times New Roman"/>
          <w:lang w:val="en-US"/>
        </w:rPr>
      </w:pPr>
    </w:p>
    <w:p w14:paraId="59632250" w14:textId="610A2B82" w:rsidR="006F609E" w:rsidRDefault="006F609E">
      <w:pPr>
        <w:rPr>
          <w:rFonts w:ascii="Times New Roman" w:hAnsi="Times New Roman" w:cs="Times New Roman"/>
          <w:lang w:val="en-US"/>
        </w:rPr>
      </w:pPr>
      <w:r>
        <w:rPr>
          <w:noProof/>
        </w:rPr>
        <w:drawing>
          <wp:inline distT="0" distB="0" distL="0" distR="0" wp14:anchorId="7B4C1995" wp14:editId="12241781">
            <wp:extent cx="3167193" cy="4099074"/>
            <wp:effectExtent l="0" t="0" r="0" b="0"/>
            <wp:docPr id="13852501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25013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193" cy="4099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E03950" w14:textId="2CDB8024" w:rsidR="003866B8" w:rsidRDefault="006F609E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br w:type="page"/>
      </w:r>
    </w:p>
    <w:p w14:paraId="23FFAF3F" w14:textId="129421EF" w:rsidR="006F609E" w:rsidRDefault="003866B8" w:rsidP="00F77002">
      <w:pPr>
        <w:spacing w:afterLines="160" w:after="384" w:line="360" w:lineRule="auto"/>
        <w:rPr>
          <w:rFonts w:ascii="Times New Roman" w:hAnsi="Times New Roman" w:cs="Times New Roman"/>
          <w:lang w:val="en-US"/>
        </w:rPr>
      </w:pPr>
      <w:r w:rsidRPr="003866B8">
        <w:rPr>
          <w:rFonts w:ascii="Times New Roman" w:hAnsi="Times New Roman" w:cs="Times New Roman"/>
          <w:b/>
          <w:bCs/>
          <w:lang w:val="en-US"/>
        </w:rPr>
        <w:lastRenderedPageBreak/>
        <w:t>Fig. S</w:t>
      </w:r>
      <w:r w:rsidR="002E7935">
        <w:rPr>
          <w:rFonts w:ascii="Times New Roman" w:hAnsi="Times New Roman" w:cs="Times New Roman"/>
          <w:b/>
          <w:bCs/>
          <w:lang w:val="en-US"/>
        </w:rPr>
        <w:t>9</w:t>
      </w:r>
      <w:r>
        <w:rPr>
          <w:rFonts w:ascii="Times New Roman" w:hAnsi="Times New Roman" w:cs="Times New Roman"/>
          <w:lang w:val="en-US"/>
        </w:rPr>
        <w:t xml:space="preserve">. </w:t>
      </w:r>
      <w:r w:rsidR="00F77002">
        <w:rPr>
          <w:rFonts w:ascii="Times New Roman" w:hAnsi="Times New Roman" w:cs="Times New Roman"/>
          <w:lang w:val="en-US"/>
        </w:rPr>
        <w:t xml:space="preserve">Unrooted maximum-likelihood tree of </w:t>
      </w:r>
      <w:r w:rsidR="00F77002" w:rsidRPr="006622A1">
        <w:rPr>
          <w:rFonts w:ascii="Times New Roman" w:hAnsi="Times New Roman" w:cs="Times New Roman"/>
          <w:i/>
          <w:iCs/>
          <w:lang w:val="en-US"/>
        </w:rPr>
        <w:t>Iberolacerta</w:t>
      </w:r>
      <w:r w:rsidR="00F77002">
        <w:rPr>
          <w:rFonts w:ascii="Times New Roman" w:hAnsi="Times New Roman" w:cs="Times New Roman"/>
          <w:lang w:val="en-US"/>
        </w:rPr>
        <w:t xml:space="preserve"> CR2 sequences available on GenBank. Colored frames and labels emphasize the main distinguishable lineages. </w:t>
      </w:r>
    </w:p>
    <w:p w14:paraId="7C5F3AF7" w14:textId="77777777" w:rsidR="003866B8" w:rsidRDefault="003866B8">
      <w:pPr>
        <w:rPr>
          <w:rFonts w:ascii="Times New Roman" w:hAnsi="Times New Roman" w:cs="Times New Roman"/>
          <w:lang w:val="en-US"/>
        </w:rPr>
      </w:pPr>
    </w:p>
    <w:p w14:paraId="21AEEA37" w14:textId="77777777" w:rsidR="00867D35" w:rsidRDefault="003866B8">
      <w:pPr>
        <w:rPr>
          <w:rFonts w:ascii="Times New Roman" w:hAnsi="Times New Roman" w:cs="Times New Roman"/>
          <w:lang w:val="en-US"/>
        </w:rPr>
      </w:pPr>
      <w:r>
        <w:rPr>
          <w:noProof/>
        </w:rPr>
        <w:drawing>
          <wp:inline distT="0" distB="0" distL="0" distR="0" wp14:anchorId="773051E7" wp14:editId="20665DAA">
            <wp:extent cx="4608511" cy="6134375"/>
            <wp:effectExtent l="0" t="0" r="1905" b="0"/>
            <wp:docPr id="174521752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217523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8511" cy="613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1E6414" w14:textId="77777777" w:rsidR="00867D35" w:rsidRDefault="00867D35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br w:type="page"/>
      </w:r>
    </w:p>
    <w:p w14:paraId="17E33CB4" w14:textId="4FD5AA8E" w:rsidR="00867D35" w:rsidRDefault="00867D35">
      <w:pPr>
        <w:rPr>
          <w:rFonts w:ascii="Times New Roman" w:hAnsi="Times New Roman" w:cs="Times New Roman"/>
          <w:lang w:val="en-US"/>
        </w:rPr>
      </w:pPr>
      <w:r w:rsidRPr="00867D35">
        <w:rPr>
          <w:rFonts w:ascii="Times New Roman" w:hAnsi="Times New Roman" w:cs="Times New Roman"/>
          <w:b/>
          <w:bCs/>
          <w:lang w:val="en-US"/>
        </w:rPr>
        <w:lastRenderedPageBreak/>
        <w:t xml:space="preserve">Fig. </w:t>
      </w:r>
      <w:r w:rsidR="002E7935">
        <w:rPr>
          <w:rFonts w:ascii="Times New Roman" w:hAnsi="Times New Roman" w:cs="Times New Roman"/>
          <w:b/>
          <w:bCs/>
          <w:lang w:val="en-US"/>
        </w:rPr>
        <w:t>S10</w:t>
      </w:r>
      <w:r w:rsidRPr="00867D35">
        <w:rPr>
          <w:rFonts w:ascii="Times New Roman" w:hAnsi="Times New Roman" w:cs="Times New Roman"/>
          <w:b/>
          <w:bCs/>
          <w:lang w:val="en-US"/>
        </w:rPr>
        <w:t>.</w:t>
      </w:r>
      <w:r>
        <w:rPr>
          <w:rFonts w:ascii="Times New Roman" w:hAnsi="Times New Roman" w:cs="Times New Roman"/>
          <w:lang w:val="en-US"/>
        </w:rPr>
        <w:t xml:space="preserve"> </w:t>
      </w:r>
      <w:r w:rsidR="004A6D55">
        <w:rPr>
          <w:rFonts w:ascii="Times New Roman" w:hAnsi="Times New Roman" w:cs="Times New Roman"/>
          <w:lang w:val="en-US"/>
        </w:rPr>
        <w:t>Variation of c</w:t>
      </w:r>
      <w:r>
        <w:rPr>
          <w:rFonts w:ascii="Times New Roman" w:hAnsi="Times New Roman" w:cs="Times New Roman"/>
          <w:lang w:val="en-US"/>
        </w:rPr>
        <w:t>ross-entropy</w:t>
      </w:r>
      <w:r w:rsidR="004A6D55">
        <w:rPr>
          <w:rFonts w:ascii="Times New Roman" w:hAnsi="Times New Roman" w:cs="Times New Roman"/>
          <w:lang w:val="en-US"/>
        </w:rPr>
        <w:t xml:space="preserve"> across LEA runs with different K values</w:t>
      </w:r>
      <w:r w:rsidR="00AD4AEC">
        <w:rPr>
          <w:rFonts w:ascii="Times New Roman" w:hAnsi="Times New Roman" w:cs="Times New Roman"/>
          <w:lang w:val="en-US"/>
        </w:rPr>
        <w:t xml:space="preserve"> for </w:t>
      </w:r>
      <w:r w:rsidR="00AD4AEC" w:rsidRPr="00AD4AEC">
        <w:rPr>
          <w:rFonts w:ascii="Times New Roman" w:hAnsi="Times New Roman" w:cs="Times New Roman"/>
          <w:i/>
          <w:iCs/>
          <w:lang w:val="en-US"/>
        </w:rPr>
        <w:t xml:space="preserve">I. </w:t>
      </w:r>
      <w:proofErr w:type="spellStart"/>
      <w:r w:rsidR="00AD4AEC" w:rsidRPr="00AD4AEC">
        <w:rPr>
          <w:rFonts w:ascii="Times New Roman" w:hAnsi="Times New Roman" w:cs="Times New Roman"/>
          <w:i/>
          <w:iCs/>
          <w:lang w:val="en-US"/>
        </w:rPr>
        <w:t>cyreni</w:t>
      </w:r>
      <w:proofErr w:type="spellEnd"/>
      <w:r w:rsidR="00AD4AEC">
        <w:rPr>
          <w:rFonts w:ascii="Times New Roman" w:hAnsi="Times New Roman" w:cs="Times New Roman"/>
          <w:lang w:val="en-US"/>
        </w:rPr>
        <w:t>,</w:t>
      </w:r>
      <w:r w:rsidR="00AD4AEC" w:rsidRPr="00AD4AEC">
        <w:rPr>
          <w:rFonts w:ascii="Times New Roman" w:hAnsi="Times New Roman" w:cs="Times New Roman"/>
          <w:i/>
          <w:iCs/>
          <w:lang w:val="en-US"/>
        </w:rPr>
        <w:t xml:space="preserve"> I. </w:t>
      </w:r>
      <w:proofErr w:type="spellStart"/>
      <w:r w:rsidR="00AD4AEC" w:rsidRPr="00AD4AEC">
        <w:rPr>
          <w:rFonts w:ascii="Times New Roman" w:hAnsi="Times New Roman" w:cs="Times New Roman"/>
          <w:i/>
          <w:iCs/>
          <w:lang w:val="en-US"/>
        </w:rPr>
        <w:t>bonnali</w:t>
      </w:r>
      <w:proofErr w:type="spellEnd"/>
      <w:r w:rsidR="00AD4AEC" w:rsidRPr="00AD4AEC">
        <w:rPr>
          <w:rFonts w:ascii="Times New Roman" w:hAnsi="Times New Roman" w:cs="Times New Roman"/>
          <w:i/>
          <w:iCs/>
          <w:lang w:val="en-US"/>
        </w:rPr>
        <w:t>,</w:t>
      </w:r>
      <w:r w:rsidR="00AD4AEC">
        <w:rPr>
          <w:rFonts w:ascii="Times New Roman" w:hAnsi="Times New Roman" w:cs="Times New Roman"/>
          <w:lang w:val="en-US"/>
        </w:rPr>
        <w:t xml:space="preserve"> </w:t>
      </w:r>
      <w:r w:rsidR="00AD4AEC" w:rsidRPr="00AD4AEC">
        <w:rPr>
          <w:rFonts w:ascii="Times New Roman" w:hAnsi="Times New Roman" w:cs="Times New Roman"/>
          <w:i/>
          <w:iCs/>
          <w:lang w:val="en-US"/>
        </w:rPr>
        <w:t xml:space="preserve">I. </w:t>
      </w:r>
      <w:proofErr w:type="spellStart"/>
      <w:r w:rsidR="00AD4AEC" w:rsidRPr="00AD4AEC">
        <w:rPr>
          <w:rFonts w:ascii="Times New Roman" w:hAnsi="Times New Roman" w:cs="Times New Roman"/>
          <w:i/>
          <w:iCs/>
          <w:lang w:val="en-US"/>
        </w:rPr>
        <w:t>aranica</w:t>
      </w:r>
      <w:proofErr w:type="spellEnd"/>
      <w:r w:rsidR="00AD4AEC">
        <w:rPr>
          <w:rFonts w:ascii="Times New Roman" w:hAnsi="Times New Roman" w:cs="Times New Roman"/>
          <w:lang w:val="en-US"/>
        </w:rPr>
        <w:t xml:space="preserve"> and </w:t>
      </w:r>
      <w:r w:rsidR="00AD4AEC" w:rsidRPr="00AD4AEC">
        <w:rPr>
          <w:rFonts w:ascii="Times New Roman" w:hAnsi="Times New Roman" w:cs="Times New Roman"/>
          <w:i/>
          <w:iCs/>
          <w:lang w:val="en-US"/>
        </w:rPr>
        <w:t xml:space="preserve">I. </w:t>
      </w:r>
      <w:proofErr w:type="spellStart"/>
      <w:r w:rsidR="00AD4AEC" w:rsidRPr="00AD4AEC">
        <w:rPr>
          <w:rFonts w:ascii="Times New Roman" w:hAnsi="Times New Roman" w:cs="Times New Roman"/>
          <w:i/>
          <w:iCs/>
          <w:lang w:val="en-US"/>
        </w:rPr>
        <w:t>aurelioi</w:t>
      </w:r>
      <w:proofErr w:type="spellEnd"/>
      <w:r w:rsidR="00AD4AEC">
        <w:rPr>
          <w:rFonts w:ascii="Times New Roman" w:hAnsi="Times New Roman" w:cs="Times New Roman"/>
          <w:lang w:val="en-US"/>
        </w:rPr>
        <w:t>.</w:t>
      </w:r>
    </w:p>
    <w:p w14:paraId="2119DDF5" w14:textId="589AF26F" w:rsidR="003866B8" w:rsidRDefault="00867D35">
      <w:pPr>
        <w:rPr>
          <w:rFonts w:ascii="Times New Roman" w:hAnsi="Times New Roman" w:cs="Times New Roman"/>
          <w:lang w:val="en-US"/>
        </w:rPr>
      </w:pPr>
      <w:r>
        <w:rPr>
          <w:noProof/>
        </w:rPr>
        <w:drawing>
          <wp:inline distT="0" distB="0" distL="0" distR="0" wp14:anchorId="5B51D919" wp14:editId="0C673CD3">
            <wp:extent cx="3002280" cy="6644640"/>
            <wp:effectExtent l="0" t="0" r="7620" b="3810"/>
            <wp:docPr id="511877074" name="Picture 1" descr="A graph of a number of numb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877074" name="Picture 1" descr="A graph of a number of number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664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 w:val="en-US"/>
        </w:rPr>
        <w:t xml:space="preserve"> </w:t>
      </w:r>
      <w:r w:rsidR="003866B8">
        <w:rPr>
          <w:rFonts w:ascii="Times New Roman" w:hAnsi="Times New Roman" w:cs="Times New Roman"/>
          <w:lang w:val="en-US"/>
        </w:rPr>
        <w:br w:type="page"/>
      </w:r>
    </w:p>
    <w:p w14:paraId="06661C19" w14:textId="24C433D9" w:rsidR="008B1D07" w:rsidRDefault="00CE45C9" w:rsidP="00C91BD4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lastRenderedPageBreak/>
        <w:t>Fig</w:t>
      </w:r>
      <w:r w:rsidR="00B92754">
        <w:rPr>
          <w:rFonts w:ascii="Times New Roman" w:hAnsi="Times New Roman" w:cs="Times New Roman"/>
          <w:b/>
          <w:bCs/>
          <w:lang w:val="en-US"/>
        </w:rPr>
        <w:t>.</w:t>
      </w:r>
      <w:r w:rsidR="00C95A77">
        <w:rPr>
          <w:rFonts w:ascii="Times New Roman" w:hAnsi="Times New Roman" w:cs="Times New Roman"/>
          <w:b/>
          <w:bCs/>
          <w:lang w:val="en-US"/>
        </w:rPr>
        <w:t xml:space="preserve"> S</w:t>
      </w:r>
      <w:r w:rsidR="00867D35">
        <w:rPr>
          <w:rFonts w:ascii="Times New Roman" w:hAnsi="Times New Roman" w:cs="Times New Roman"/>
          <w:b/>
          <w:bCs/>
          <w:lang w:val="en-US"/>
        </w:rPr>
        <w:t>1</w:t>
      </w:r>
      <w:r w:rsidR="002E7935">
        <w:rPr>
          <w:rFonts w:ascii="Times New Roman" w:hAnsi="Times New Roman" w:cs="Times New Roman"/>
          <w:b/>
          <w:bCs/>
          <w:lang w:val="en-US"/>
        </w:rPr>
        <w:t>1</w:t>
      </w:r>
      <w:r w:rsidR="008B1D07" w:rsidRPr="008B1D07">
        <w:rPr>
          <w:rFonts w:ascii="Times New Roman" w:hAnsi="Times New Roman" w:cs="Times New Roman"/>
          <w:b/>
          <w:bCs/>
          <w:lang w:val="en-US"/>
        </w:rPr>
        <w:t>.</w:t>
      </w:r>
      <w:r w:rsidR="008B1D07">
        <w:rPr>
          <w:rFonts w:ascii="Times New Roman" w:hAnsi="Times New Roman" w:cs="Times New Roman"/>
          <w:lang w:val="en-US"/>
        </w:rPr>
        <w:t xml:space="preserve"> </w:t>
      </w:r>
      <w:r w:rsidR="008B1D07" w:rsidRPr="008B1D07">
        <w:rPr>
          <w:rFonts w:ascii="Times New Roman" w:hAnsi="Times New Roman" w:cs="Times New Roman"/>
          <w:lang w:val="en-US"/>
        </w:rPr>
        <w:t>Isolation by distance among the four densely</w:t>
      </w:r>
      <w:r w:rsidR="00373824">
        <w:rPr>
          <w:rFonts w:ascii="Times New Roman" w:hAnsi="Times New Roman" w:cs="Times New Roman"/>
          <w:lang w:val="en-US"/>
        </w:rPr>
        <w:t xml:space="preserve"> </w:t>
      </w:r>
      <w:r w:rsidR="008B1D07" w:rsidRPr="008B1D07">
        <w:rPr>
          <w:rFonts w:ascii="Times New Roman" w:hAnsi="Times New Roman" w:cs="Times New Roman"/>
          <w:lang w:val="en-US"/>
        </w:rPr>
        <w:t xml:space="preserve">sampled </w:t>
      </w:r>
      <w:r w:rsidR="008B1D07" w:rsidRPr="00A73013">
        <w:rPr>
          <w:rFonts w:ascii="Times New Roman" w:hAnsi="Times New Roman" w:cs="Times New Roman"/>
          <w:i/>
          <w:iCs/>
          <w:lang w:val="en-US"/>
        </w:rPr>
        <w:t>Iberolacerta</w:t>
      </w:r>
      <w:r w:rsidR="008B1D07" w:rsidRPr="008B1D07">
        <w:rPr>
          <w:rFonts w:ascii="Times New Roman" w:hAnsi="Times New Roman" w:cs="Times New Roman"/>
          <w:lang w:val="en-US"/>
        </w:rPr>
        <w:t xml:space="preserve"> species. Relationships </w:t>
      </w:r>
      <w:r w:rsidR="00927325">
        <w:rPr>
          <w:rFonts w:ascii="Times New Roman" w:hAnsi="Times New Roman" w:cs="Times New Roman"/>
          <w:lang w:val="en-US"/>
        </w:rPr>
        <w:t xml:space="preserve">(log-log) </w:t>
      </w:r>
      <w:r w:rsidR="008B1D07" w:rsidRPr="008B1D07">
        <w:rPr>
          <w:rFonts w:ascii="Times New Roman" w:hAnsi="Times New Roman" w:cs="Times New Roman"/>
          <w:lang w:val="en-US"/>
        </w:rPr>
        <w:t>are</w:t>
      </w:r>
      <w:r w:rsidR="00927325">
        <w:rPr>
          <w:rFonts w:ascii="Times New Roman" w:hAnsi="Times New Roman" w:cs="Times New Roman"/>
          <w:lang w:val="en-US"/>
        </w:rPr>
        <w:t xml:space="preserve"> all</w:t>
      </w:r>
      <w:r w:rsidR="008B1D07" w:rsidRPr="008B1D07">
        <w:rPr>
          <w:rFonts w:ascii="Times New Roman" w:hAnsi="Times New Roman" w:cs="Times New Roman"/>
          <w:lang w:val="en-US"/>
        </w:rPr>
        <w:t xml:space="preserve"> significant (</w:t>
      </w:r>
      <w:r w:rsidR="00AD4AEC">
        <w:rPr>
          <w:rFonts w:ascii="Times New Roman" w:hAnsi="Times New Roman" w:cs="Times New Roman"/>
          <w:lang w:val="en-US"/>
        </w:rPr>
        <w:t>M</w:t>
      </w:r>
      <w:r w:rsidR="008B1D07" w:rsidRPr="008B1D07">
        <w:rPr>
          <w:rFonts w:ascii="Times New Roman" w:hAnsi="Times New Roman" w:cs="Times New Roman"/>
          <w:lang w:val="en-US"/>
        </w:rPr>
        <w:t>antel tests).</w:t>
      </w:r>
    </w:p>
    <w:p w14:paraId="39C4697A" w14:textId="57ED8FC6" w:rsidR="008B1D07" w:rsidRDefault="008B1D07" w:rsidP="00C91BD4">
      <w:pPr>
        <w:spacing w:line="360" w:lineRule="auto"/>
        <w:rPr>
          <w:rFonts w:ascii="Times New Roman" w:hAnsi="Times New Roman" w:cs="Times New Roman"/>
          <w:lang w:val="en-US"/>
        </w:rPr>
      </w:pPr>
      <w:r w:rsidRPr="001C392A">
        <w:rPr>
          <w:noProof/>
        </w:rPr>
        <w:drawing>
          <wp:inline distT="0" distB="0" distL="0" distR="0" wp14:anchorId="4FB17ADE" wp14:editId="058E14CB">
            <wp:extent cx="4631029" cy="4853940"/>
            <wp:effectExtent l="0" t="0" r="0" b="3810"/>
            <wp:docPr id="252032898" name="Picture 1" descr="A group of dots with different colo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032898" name="Picture 1" descr="A group of dots with different color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3446" cy="4856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C1535D" w14:textId="20DF687F" w:rsidR="003C4FF4" w:rsidRDefault="003C4FF4" w:rsidP="001C1D9B">
      <w:pPr>
        <w:rPr>
          <w:rFonts w:ascii="Times New Roman" w:hAnsi="Times New Roman" w:cs="Times New Roman"/>
          <w:lang w:val="en-US"/>
        </w:rPr>
      </w:pPr>
    </w:p>
    <w:p w14:paraId="2D68204D" w14:textId="7A8DDD4B" w:rsidR="0071201A" w:rsidRDefault="0071201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br w:type="page"/>
      </w:r>
    </w:p>
    <w:p w14:paraId="2F6F92BD" w14:textId="3E836A72" w:rsidR="00C95A77" w:rsidRDefault="0071201A" w:rsidP="00C91BD4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lastRenderedPageBreak/>
        <w:t>Fig</w:t>
      </w:r>
      <w:r w:rsidR="003D3070">
        <w:rPr>
          <w:rFonts w:ascii="Times New Roman" w:hAnsi="Times New Roman" w:cs="Times New Roman"/>
          <w:b/>
          <w:bCs/>
          <w:lang w:val="en-US"/>
        </w:rPr>
        <w:t>.</w:t>
      </w:r>
      <w:r>
        <w:rPr>
          <w:rFonts w:ascii="Times New Roman" w:hAnsi="Times New Roman" w:cs="Times New Roman"/>
          <w:b/>
          <w:bCs/>
          <w:lang w:val="en-US"/>
        </w:rPr>
        <w:t xml:space="preserve"> S1</w:t>
      </w:r>
      <w:r w:rsidR="001C1D9B">
        <w:rPr>
          <w:rFonts w:ascii="Times New Roman" w:hAnsi="Times New Roman" w:cs="Times New Roman"/>
          <w:b/>
          <w:bCs/>
          <w:lang w:val="en-US"/>
        </w:rPr>
        <w:t>2</w:t>
      </w:r>
      <w:r w:rsidRPr="008B1D07">
        <w:rPr>
          <w:rFonts w:ascii="Times New Roman" w:hAnsi="Times New Roman" w:cs="Times New Roman"/>
          <w:b/>
          <w:bCs/>
          <w:lang w:val="en-US"/>
        </w:rPr>
        <w:t>.</w:t>
      </w:r>
      <w:r>
        <w:rPr>
          <w:rFonts w:ascii="Times New Roman" w:hAnsi="Times New Roman" w:cs="Times New Roman"/>
          <w:lang w:val="en-US"/>
        </w:rPr>
        <w:t xml:space="preserve"> </w:t>
      </w:r>
      <w:r w:rsidR="00CA69ED">
        <w:rPr>
          <w:rFonts w:ascii="Times New Roman" w:hAnsi="Times New Roman" w:cs="Times New Roman"/>
          <w:lang w:val="en-US"/>
        </w:rPr>
        <w:t xml:space="preserve">Relationship between Ho estimates obtained from microsatellites (Ferchaud et al. 2015) and </w:t>
      </w:r>
      <w:proofErr w:type="spellStart"/>
      <w:r w:rsidR="00CA69ED">
        <w:rPr>
          <w:rFonts w:ascii="Times New Roman" w:hAnsi="Times New Roman" w:cs="Times New Roman"/>
          <w:lang w:val="en-US"/>
        </w:rPr>
        <w:t>dd</w:t>
      </w:r>
      <w:r>
        <w:rPr>
          <w:rFonts w:ascii="Times New Roman" w:hAnsi="Times New Roman" w:cs="Times New Roman"/>
          <w:lang w:val="en-US"/>
        </w:rPr>
        <w:t>RAD</w:t>
      </w:r>
      <w:r w:rsidR="00CA69ED">
        <w:rPr>
          <w:rFonts w:ascii="Times New Roman" w:hAnsi="Times New Roman" w:cs="Times New Roman"/>
          <w:lang w:val="en-US"/>
        </w:rPr>
        <w:t>seq</w:t>
      </w:r>
      <w:proofErr w:type="spellEnd"/>
      <w:r w:rsidR="00CA69ED">
        <w:rPr>
          <w:rFonts w:ascii="Times New Roman" w:hAnsi="Times New Roman" w:cs="Times New Roman"/>
          <w:lang w:val="en-US"/>
        </w:rPr>
        <w:t xml:space="preserve"> (this study) in 9 populations of </w:t>
      </w:r>
      <w:r w:rsidR="00560068" w:rsidRPr="00CA69ED">
        <w:rPr>
          <w:rFonts w:ascii="Times New Roman" w:hAnsi="Times New Roman" w:cs="Times New Roman"/>
          <w:i/>
          <w:iCs/>
          <w:lang w:val="en-US"/>
        </w:rPr>
        <w:t xml:space="preserve">I. </w:t>
      </w:r>
      <w:proofErr w:type="spellStart"/>
      <w:r w:rsidR="00560068" w:rsidRPr="00CA69ED">
        <w:rPr>
          <w:rFonts w:ascii="Times New Roman" w:hAnsi="Times New Roman" w:cs="Times New Roman"/>
          <w:i/>
          <w:iCs/>
          <w:lang w:val="en-US"/>
        </w:rPr>
        <w:t>bonnali</w:t>
      </w:r>
      <w:proofErr w:type="spellEnd"/>
      <w:r w:rsidR="00CA69ED">
        <w:rPr>
          <w:rFonts w:ascii="Times New Roman" w:hAnsi="Times New Roman" w:cs="Times New Roman"/>
          <w:lang w:val="en-US"/>
        </w:rPr>
        <w:t xml:space="preserve"> analyzed with both types of loci</w:t>
      </w:r>
      <w:r w:rsidR="00560068">
        <w:rPr>
          <w:rFonts w:ascii="Times New Roman" w:hAnsi="Times New Roman" w:cs="Times New Roman"/>
          <w:lang w:val="en-US"/>
        </w:rPr>
        <w:t>.</w:t>
      </w:r>
    </w:p>
    <w:p w14:paraId="606730B4" w14:textId="6F07B52E" w:rsidR="0071201A" w:rsidRDefault="0071201A" w:rsidP="00C91BD4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noProof/>
        </w:rPr>
        <w:drawing>
          <wp:inline distT="0" distB="0" distL="0" distR="0" wp14:anchorId="2BD8CBD4" wp14:editId="4AC8182B">
            <wp:extent cx="2743200" cy="2743200"/>
            <wp:effectExtent l="0" t="0" r="0" b="0"/>
            <wp:docPr id="1631232846" name="Picture 1" descr="A graph with a line and do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1232846" name="Picture 1" descr="A graph with a line and dot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FB38F" w14:textId="77777777" w:rsidR="003C4FF4" w:rsidRDefault="003C4FF4" w:rsidP="00C91BD4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15490EBE" w14:textId="77777777" w:rsidR="007B6B48" w:rsidRPr="0046133D" w:rsidRDefault="007B6B48" w:rsidP="00C91BD4">
      <w:pPr>
        <w:spacing w:line="360" w:lineRule="auto"/>
        <w:rPr>
          <w:rFonts w:ascii="Times New Roman" w:hAnsi="Times New Roman" w:cs="Times New Roman"/>
          <w:lang w:val="en-US"/>
        </w:rPr>
      </w:pPr>
    </w:p>
    <w:sectPr w:rsidR="007B6B48" w:rsidRPr="004613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16BDE" w14:textId="77777777" w:rsidR="001C298D" w:rsidRDefault="001C298D" w:rsidP="000570D0">
      <w:pPr>
        <w:spacing w:after="0" w:line="240" w:lineRule="auto"/>
      </w:pPr>
      <w:r>
        <w:separator/>
      </w:r>
    </w:p>
  </w:endnote>
  <w:endnote w:type="continuationSeparator" w:id="0">
    <w:p w14:paraId="05D7E0E0" w14:textId="77777777" w:rsidR="001C298D" w:rsidRDefault="001C298D" w:rsidP="00057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B659D" w14:textId="77777777" w:rsidR="001C298D" w:rsidRDefault="001C298D" w:rsidP="000570D0">
      <w:pPr>
        <w:spacing w:after="0" w:line="240" w:lineRule="auto"/>
      </w:pPr>
      <w:r>
        <w:separator/>
      </w:r>
    </w:p>
  </w:footnote>
  <w:footnote w:type="continuationSeparator" w:id="0">
    <w:p w14:paraId="6230D463" w14:textId="77777777" w:rsidR="001C298D" w:rsidRDefault="001C298D" w:rsidP="000570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33D"/>
    <w:rsid w:val="00011E5A"/>
    <w:rsid w:val="00013913"/>
    <w:rsid w:val="00013945"/>
    <w:rsid w:val="00014A5B"/>
    <w:rsid w:val="00020826"/>
    <w:rsid w:val="00022CC2"/>
    <w:rsid w:val="00024CAD"/>
    <w:rsid w:val="00024D15"/>
    <w:rsid w:val="0002554B"/>
    <w:rsid w:val="00026810"/>
    <w:rsid w:val="000302B7"/>
    <w:rsid w:val="00035EA5"/>
    <w:rsid w:val="00045F61"/>
    <w:rsid w:val="00047166"/>
    <w:rsid w:val="00055985"/>
    <w:rsid w:val="000570D0"/>
    <w:rsid w:val="00057385"/>
    <w:rsid w:val="000601D5"/>
    <w:rsid w:val="0006187A"/>
    <w:rsid w:val="00062474"/>
    <w:rsid w:val="0006628A"/>
    <w:rsid w:val="000665BB"/>
    <w:rsid w:val="00076C5A"/>
    <w:rsid w:val="000771F3"/>
    <w:rsid w:val="0007756F"/>
    <w:rsid w:val="0009140D"/>
    <w:rsid w:val="00096D65"/>
    <w:rsid w:val="00096E03"/>
    <w:rsid w:val="00097BCC"/>
    <w:rsid w:val="000A0617"/>
    <w:rsid w:val="000A076D"/>
    <w:rsid w:val="000A7093"/>
    <w:rsid w:val="000A7ABD"/>
    <w:rsid w:val="000B04A0"/>
    <w:rsid w:val="000B36AB"/>
    <w:rsid w:val="000B4526"/>
    <w:rsid w:val="000B5DC8"/>
    <w:rsid w:val="000B793E"/>
    <w:rsid w:val="000C1B1E"/>
    <w:rsid w:val="000C23C1"/>
    <w:rsid w:val="000C6CB2"/>
    <w:rsid w:val="000D11FB"/>
    <w:rsid w:val="000D2E7A"/>
    <w:rsid w:val="000E0177"/>
    <w:rsid w:val="000E0637"/>
    <w:rsid w:val="000E06D6"/>
    <w:rsid w:val="000E0A9E"/>
    <w:rsid w:val="000E412C"/>
    <w:rsid w:val="000E495C"/>
    <w:rsid w:val="000E6540"/>
    <w:rsid w:val="000F2C17"/>
    <w:rsid w:val="000F5EE1"/>
    <w:rsid w:val="0010065D"/>
    <w:rsid w:val="00100A63"/>
    <w:rsid w:val="00101A6D"/>
    <w:rsid w:val="0010579D"/>
    <w:rsid w:val="00110212"/>
    <w:rsid w:val="0011413B"/>
    <w:rsid w:val="00115839"/>
    <w:rsid w:val="00116A07"/>
    <w:rsid w:val="00121A92"/>
    <w:rsid w:val="001241BA"/>
    <w:rsid w:val="00124EBD"/>
    <w:rsid w:val="00127504"/>
    <w:rsid w:val="001321C8"/>
    <w:rsid w:val="00134C80"/>
    <w:rsid w:val="001358E3"/>
    <w:rsid w:val="00136FAA"/>
    <w:rsid w:val="00137712"/>
    <w:rsid w:val="00142F34"/>
    <w:rsid w:val="00143CEA"/>
    <w:rsid w:val="00144085"/>
    <w:rsid w:val="00146ED5"/>
    <w:rsid w:val="00147898"/>
    <w:rsid w:val="00147A52"/>
    <w:rsid w:val="00153285"/>
    <w:rsid w:val="0015677A"/>
    <w:rsid w:val="001603D7"/>
    <w:rsid w:val="00164CFF"/>
    <w:rsid w:val="00171863"/>
    <w:rsid w:val="00173B1C"/>
    <w:rsid w:val="00174EA4"/>
    <w:rsid w:val="00176AF4"/>
    <w:rsid w:val="00182BDA"/>
    <w:rsid w:val="00184490"/>
    <w:rsid w:val="0018519E"/>
    <w:rsid w:val="00186A4F"/>
    <w:rsid w:val="00187A32"/>
    <w:rsid w:val="001926F8"/>
    <w:rsid w:val="00192F4E"/>
    <w:rsid w:val="001A15EF"/>
    <w:rsid w:val="001A32A7"/>
    <w:rsid w:val="001A5A7E"/>
    <w:rsid w:val="001A6B41"/>
    <w:rsid w:val="001B4F40"/>
    <w:rsid w:val="001B7753"/>
    <w:rsid w:val="001B7C8C"/>
    <w:rsid w:val="001C0571"/>
    <w:rsid w:val="001C1D9B"/>
    <w:rsid w:val="001C2593"/>
    <w:rsid w:val="001C298D"/>
    <w:rsid w:val="001D3EC2"/>
    <w:rsid w:val="001D6A5F"/>
    <w:rsid w:val="001E0ECB"/>
    <w:rsid w:val="001E24D4"/>
    <w:rsid w:val="001E3B43"/>
    <w:rsid w:val="001E413C"/>
    <w:rsid w:val="001E5F16"/>
    <w:rsid w:val="001E60E0"/>
    <w:rsid w:val="001F245B"/>
    <w:rsid w:val="001F3D7D"/>
    <w:rsid w:val="001F5D20"/>
    <w:rsid w:val="002006BB"/>
    <w:rsid w:val="002020F7"/>
    <w:rsid w:val="00203D90"/>
    <w:rsid w:val="00204144"/>
    <w:rsid w:val="0020655E"/>
    <w:rsid w:val="00206E49"/>
    <w:rsid w:val="00206F03"/>
    <w:rsid w:val="002073ED"/>
    <w:rsid w:val="002202D1"/>
    <w:rsid w:val="002205D9"/>
    <w:rsid w:val="00222E4B"/>
    <w:rsid w:val="00230B43"/>
    <w:rsid w:val="0023106B"/>
    <w:rsid w:val="0023250C"/>
    <w:rsid w:val="00233A3F"/>
    <w:rsid w:val="00234D77"/>
    <w:rsid w:val="00235993"/>
    <w:rsid w:val="0023727E"/>
    <w:rsid w:val="002430FD"/>
    <w:rsid w:val="00243513"/>
    <w:rsid w:val="00255258"/>
    <w:rsid w:val="0025530D"/>
    <w:rsid w:val="00256034"/>
    <w:rsid w:val="002575E7"/>
    <w:rsid w:val="00260EFA"/>
    <w:rsid w:val="00263650"/>
    <w:rsid w:val="0026385A"/>
    <w:rsid w:val="002641FB"/>
    <w:rsid w:val="00265EF4"/>
    <w:rsid w:val="002727B3"/>
    <w:rsid w:val="00275D5F"/>
    <w:rsid w:val="00276549"/>
    <w:rsid w:val="002825F0"/>
    <w:rsid w:val="00282C7A"/>
    <w:rsid w:val="0028383F"/>
    <w:rsid w:val="00286D0D"/>
    <w:rsid w:val="002875C4"/>
    <w:rsid w:val="00290CE4"/>
    <w:rsid w:val="00292332"/>
    <w:rsid w:val="00297523"/>
    <w:rsid w:val="002A01EC"/>
    <w:rsid w:val="002A02BC"/>
    <w:rsid w:val="002A12D7"/>
    <w:rsid w:val="002A4E58"/>
    <w:rsid w:val="002A7B39"/>
    <w:rsid w:val="002B2963"/>
    <w:rsid w:val="002C0AC0"/>
    <w:rsid w:val="002C58CA"/>
    <w:rsid w:val="002C5FF8"/>
    <w:rsid w:val="002C6A0E"/>
    <w:rsid w:val="002D0926"/>
    <w:rsid w:val="002D5CAC"/>
    <w:rsid w:val="002E3262"/>
    <w:rsid w:val="002E4FB2"/>
    <w:rsid w:val="002E5D96"/>
    <w:rsid w:val="002E7935"/>
    <w:rsid w:val="002F39F6"/>
    <w:rsid w:val="002F5C98"/>
    <w:rsid w:val="00301F00"/>
    <w:rsid w:val="003101B4"/>
    <w:rsid w:val="003130E0"/>
    <w:rsid w:val="00315F2F"/>
    <w:rsid w:val="00324C94"/>
    <w:rsid w:val="003303FB"/>
    <w:rsid w:val="00330A6F"/>
    <w:rsid w:val="003324B4"/>
    <w:rsid w:val="00335529"/>
    <w:rsid w:val="0034039E"/>
    <w:rsid w:val="003407BF"/>
    <w:rsid w:val="00347122"/>
    <w:rsid w:val="0035344D"/>
    <w:rsid w:val="00365276"/>
    <w:rsid w:val="00366572"/>
    <w:rsid w:val="0036753A"/>
    <w:rsid w:val="00367679"/>
    <w:rsid w:val="00373824"/>
    <w:rsid w:val="0037507A"/>
    <w:rsid w:val="00377C89"/>
    <w:rsid w:val="00381B70"/>
    <w:rsid w:val="00385534"/>
    <w:rsid w:val="003866B8"/>
    <w:rsid w:val="00387282"/>
    <w:rsid w:val="003872ED"/>
    <w:rsid w:val="00397F57"/>
    <w:rsid w:val="003A245A"/>
    <w:rsid w:val="003A487F"/>
    <w:rsid w:val="003A64F6"/>
    <w:rsid w:val="003A6EA3"/>
    <w:rsid w:val="003B18BB"/>
    <w:rsid w:val="003B5648"/>
    <w:rsid w:val="003B763A"/>
    <w:rsid w:val="003C2C87"/>
    <w:rsid w:val="003C4290"/>
    <w:rsid w:val="003C4FF4"/>
    <w:rsid w:val="003C5A7C"/>
    <w:rsid w:val="003C5E74"/>
    <w:rsid w:val="003C684C"/>
    <w:rsid w:val="003D28B4"/>
    <w:rsid w:val="003D3070"/>
    <w:rsid w:val="003D3616"/>
    <w:rsid w:val="003D3CE4"/>
    <w:rsid w:val="003E54CB"/>
    <w:rsid w:val="003F1B16"/>
    <w:rsid w:val="003F3989"/>
    <w:rsid w:val="003F7519"/>
    <w:rsid w:val="00400FF8"/>
    <w:rsid w:val="00402400"/>
    <w:rsid w:val="00411D3D"/>
    <w:rsid w:val="004138B7"/>
    <w:rsid w:val="00415A86"/>
    <w:rsid w:val="0042281D"/>
    <w:rsid w:val="00432E15"/>
    <w:rsid w:val="0044024B"/>
    <w:rsid w:val="00441494"/>
    <w:rsid w:val="004421F4"/>
    <w:rsid w:val="004444DD"/>
    <w:rsid w:val="00453FD3"/>
    <w:rsid w:val="004555CE"/>
    <w:rsid w:val="00457DDC"/>
    <w:rsid w:val="00460685"/>
    <w:rsid w:val="0046133D"/>
    <w:rsid w:val="00462429"/>
    <w:rsid w:val="004660F7"/>
    <w:rsid w:val="0046661E"/>
    <w:rsid w:val="00470359"/>
    <w:rsid w:val="00472B5E"/>
    <w:rsid w:val="0047395E"/>
    <w:rsid w:val="0047545B"/>
    <w:rsid w:val="00475A3E"/>
    <w:rsid w:val="00476B49"/>
    <w:rsid w:val="004806C3"/>
    <w:rsid w:val="0048261D"/>
    <w:rsid w:val="00484C21"/>
    <w:rsid w:val="004870AB"/>
    <w:rsid w:val="00490144"/>
    <w:rsid w:val="0049248F"/>
    <w:rsid w:val="00492CF5"/>
    <w:rsid w:val="00493E67"/>
    <w:rsid w:val="0049492B"/>
    <w:rsid w:val="004978C7"/>
    <w:rsid w:val="004A15F5"/>
    <w:rsid w:val="004A18BE"/>
    <w:rsid w:val="004A1916"/>
    <w:rsid w:val="004A38DD"/>
    <w:rsid w:val="004A3B73"/>
    <w:rsid w:val="004A6A49"/>
    <w:rsid w:val="004A6D55"/>
    <w:rsid w:val="004A6EDD"/>
    <w:rsid w:val="004B3939"/>
    <w:rsid w:val="004B6137"/>
    <w:rsid w:val="004B7C9F"/>
    <w:rsid w:val="004C3699"/>
    <w:rsid w:val="004C4A90"/>
    <w:rsid w:val="004C629C"/>
    <w:rsid w:val="004C668A"/>
    <w:rsid w:val="004C777B"/>
    <w:rsid w:val="004D7ABB"/>
    <w:rsid w:val="004E4FE8"/>
    <w:rsid w:val="004E5728"/>
    <w:rsid w:val="004E5A98"/>
    <w:rsid w:val="004F0B38"/>
    <w:rsid w:val="004F161B"/>
    <w:rsid w:val="004F2AB3"/>
    <w:rsid w:val="004F4240"/>
    <w:rsid w:val="004F4B1B"/>
    <w:rsid w:val="004F5B97"/>
    <w:rsid w:val="004F6035"/>
    <w:rsid w:val="004F7118"/>
    <w:rsid w:val="00504993"/>
    <w:rsid w:val="0050789B"/>
    <w:rsid w:val="00510FF5"/>
    <w:rsid w:val="00513952"/>
    <w:rsid w:val="00516146"/>
    <w:rsid w:val="00517724"/>
    <w:rsid w:val="00517CFD"/>
    <w:rsid w:val="00520A31"/>
    <w:rsid w:val="005229F9"/>
    <w:rsid w:val="00524EBD"/>
    <w:rsid w:val="00533137"/>
    <w:rsid w:val="00535843"/>
    <w:rsid w:val="00535C41"/>
    <w:rsid w:val="005373EF"/>
    <w:rsid w:val="00540FF0"/>
    <w:rsid w:val="00552B06"/>
    <w:rsid w:val="005556BE"/>
    <w:rsid w:val="00555A33"/>
    <w:rsid w:val="00557324"/>
    <w:rsid w:val="00560068"/>
    <w:rsid w:val="00561674"/>
    <w:rsid w:val="00563CDE"/>
    <w:rsid w:val="005645FB"/>
    <w:rsid w:val="00564609"/>
    <w:rsid w:val="00577AB4"/>
    <w:rsid w:val="00581F61"/>
    <w:rsid w:val="00582F81"/>
    <w:rsid w:val="00586F11"/>
    <w:rsid w:val="005961A7"/>
    <w:rsid w:val="005A1848"/>
    <w:rsid w:val="005A708B"/>
    <w:rsid w:val="005B0859"/>
    <w:rsid w:val="005B0D17"/>
    <w:rsid w:val="005B4B0A"/>
    <w:rsid w:val="005B4D5D"/>
    <w:rsid w:val="005C0240"/>
    <w:rsid w:val="005C097E"/>
    <w:rsid w:val="005C1FF2"/>
    <w:rsid w:val="005C32AB"/>
    <w:rsid w:val="005C4C37"/>
    <w:rsid w:val="005C6634"/>
    <w:rsid w:val="005C6992"/>
    <w:rsid w:val="005C6EB9"/>
    <w:rsid w:val="005E28E6"/>
    <w:rsid w:val="005E34A6"/>
    <w:rsid w:val="005F3180"/>
    <w:rsid w:val="005F331C"/>
    <w:rsid w:val="005F50B0"/>
    <w:rsid w:val="005F725C"/>
    <w:rsid w:val="005F7748"/>
    <w:rsid w:val="00601ACD"/>
    <w:rsid w:val="00604BFE"/>
    <w:rsid w:val="0060688D"/>
    <w:rsid w:val="00610100"/>
    <w:rsid w:val="00616EE9"/>
    <w:rsid w:val="00622E31"/>
    <w:rsid w:val="00623424"/>
    <w:rsid w:val="00623A6D"/>
    <w:rsid w:val="00624FCF"/>
    <w:rsid w:val="00625089"/>
    <w:rsid w:val="00633957"/>
    <w:rsid w:val="00643826"/>
    <w:rsid w:val="00645C20"/>
    <w:rsid w:val="00646A70"/>
    <w:rsid w:val="00647122"/>
    <w:rsid w:val="0065341E"/>
    <w:rsid w:val="00655B02"/>
    <w:rsid w:val="006622A1"/>
    <w:rsid w:val="006627D2"/>
    <w:rsid w:val="00664C90"/>
    <w:rsid w:val="00671B96"/>
    <w:rsid w:val="006729B0"/>
    <w:rsid w:val="00672CB1"/>
    <w:rsid w:val="00675510"/>
    <w:rsid w:val="00675CC9"/>
    <w:rsid w:val="00682B24"/>
    <w:rsid w:val="00683933"/>
    <w:rsid w:val="00685E7A"/>
    <w:rsid w:val="006876FD"/>
    <w:rsid w:val="0069247E"/>
    <w:rsid w:val="0069383D"/>
    <w:rsid w:val="00694459"/>
    <w:rsid w:val="00694760"/>
    <w:rsid w:val="00697363"/>
    <w:rsid w:val="006A4232"/>
    <w:rsid w:val="006A4532"/>
    <w:rsid w:val="006A642F"/>
    <w:rsid w:val="006B3AA4"/>
    <w:rsid w:val="006B3CFF"/>
    <w:rsid w:val="006B685B"/>
    <w:rsid w:val="006C4C77"/>
    <w:rsid w:val="006D0AB2"/>
    <w:rsid w:val="006D0EC2"/>
    <w:rsid w:val="006D2F61"/>
    <w:rsid w:val="006D3D0A"/>
    <w:rsid w:val="006D54F9"/>
    <w:rsid w:val="006D574C"/>
    <w:rsid w:val="006D6BFC"/>
    <w:rsid w:val="006D75EC"/>
    <w:rsid w:val="006E1EC8"/>
    <w:rsid w:val="006E2723"/>
    <w:rsid w:val="006E4806"/>
    <w:rsid w:val="006F18BD"/>
    <w:rsid w:val="006F23E5"/>
    <w:rsid w:val="006F3B22"/>
    <w:rsid w:val="006F609E"/>
    <w:rsid w:val="006F6CFF"/>
    <w:rsid w:val="007044BF"/>
    <w:rsid w:val="00705300"/>
    <w:rsid w:val="0071201A"/>
    <w:rsid w:val="007133B3"/>
    <w:rsid w:val="00716B66"/>
    <w:rsid w:val="00721763"/>
    <w:rsid w:val="00721F33"/>
    <w:rsid w:val="007247AC"/>
    <w:rsid w:val="00727D9E"/>
    <w:rsid w:val="00731B69"/>
    <w:rsid w:val="0073274F"/>
    <w:rsid w:val="007409E8"/>
    <w:rsid w:val="00740CF7"/>
    <w:rsid w:val="00741ECE"/>
    <w:rsid w:val="00741F07"/>
    <w:rsid w:val="007421FD"/>
    <w:rsid w:val="0074509A"/>
    <w:rsid w:val="00750D7C"/>
    <w:rsid w:val="0075400A"/>
    <w:rsid w:val="0075411B"/>
    <w:rsid w:val="007551D2"/>
    <w:rsid w:val="00761746"/>
    <w:rsid w:val="007637B9"/>
    <w:rsid w:val="0076446D"/>
    <w:rsid w:val="00764F32"/>
    <w:rsid w:val="00765EE5"/>
    <w:rsid w:val="0077772B"/>
    <w:rsid w:val="0078383F"/>
    <w:rsid w:val="00783DDB"/>
    <w:rsid w:val="00786FE0"/>
    <w:rsid w:val="0079011A"/>
    <w:rsid w:val="00790A48"/>
    <w:rsid w:val="007931FF"/>
    <w:rsid w:val="007A1981"/>
    <w:rsid w:val="007A213F"/>
    <w:rsid w:val="007A35DC"/>
    <w:rsid w:val="007A3CCA"/>
    <w:rsid w:val="007A6328"/>
    <w:rsid w:val="007A670D"/>
    <w:rsid w:val="007A6818"/>
    <w:rsid w:val="007B0402"/>
    <w:rsid w:val="007B22DD"/>
    <w:rsid w:val="007B5F62"/>
    <w:rsid w:val="007B638F"/>
    <w:rsid w:val="007B6B48"/>
    <w:rsid w:val="007B793F"/>
    <w:rsid w:val="007C0956"/>
    <w:rsid w:val="007C35A3"/>
    <w:rsid w:val="007C7388"/>
    <w:rsid w:val="007D1F18"/>
    <w:rsid w:val="007D6140"/>
    <w:rsid w:val="007D69CD"/>
    <w:rsid w:val="007E0AB1"/>
    <w:rsid w:val="007E1F0F"/>
    <w:rsid w:val="007E3297"/>
    <w:rsid w:val="007E4284"/>
    <w:rsid w:val="007E4602"/>
    <w:rsid w:val="007E4B53"/>
    <w:rsid w:val="007E6877"/>
    <w:rsid w:val="007F0656"/>
    <w:rsid w:val="007F15EA"/>
    <w:rsid w:val="007F74D8"/>
    <w:rsid w:val="00800BEF"/>
    <w:rsid w:val="00802ED7"/>
    <w:rsid w:val="008047B3"/>
    <w:rsid w:val="00805661"/>
    <w:rsid w:val="008079D3"/>
    <w:rsid w:val="008106BE"/>
    <w:rsid w:val="00812DD5"/>
    <w:rsid w:val="0081356D"/>
    <w:rsid w:val="00814129"/>
    <w:rsid w:val="00817F70"/>
    <w:rsid w:val="008208E6"/>
    <w:rsid w:val="00821D0D"/>
    <w:rsid w:val="00824D32"/>
    <w:rsid w:val="00825D8B"/>
    <w:rsid w:val="00827DCE"/>
    <w:rsid w:val="00835D42"/>
    <w:rsid w:val="008374F8"/>
    <w:rsid w:val="008445A0"/>
    <w:rsid w:val="0084511E"/>
    <w:rsid w:val="0085447A"/>
    <w:rsid w:val="008546F4"/>
    <w:rsid w:val="00854F97"/>
    <w:rsid w:val="00861880"/>
    <w:rsid w:val="00863515"/>
    <w:rsid w:val="008647E7"/>
    <w:rsid w:val="008675F4"/>
    <w:rsid w:val="00867D35"/>
    <w:rsid w:val="00871A32"/>
    <w:rsid w:val="0087206B"/>
    <w:rsid w:val="00874C96"/>
    <w:rsid w:val="00876FE7"/>
    <w:rsid w:val="00881207"/>
    <w:rsid w:val="0088281D"/>
    <w:rsid w:val="00884C80"/>
    <w:rsid w:val="00885FB3"/>
    <w:rsid w:val="008918F9"/>
    <w:rsid w:val="00894A3E"/>
    <w:rsid w:val="008A7BD7"/>
    <w:rsid w:val="008B02AE"/>
    <w:rsid w:val="008B08A7"/>
    <w:rsid w:val="008B13EA"/>
    <w:rsid w:val="008B1D07"/>
    <w:rsid w:val="008B4245"/>
    <w:rsid w:val="008B5B1D"/>
    <w:rsid w:val="008C1538"/>
    <w:rsid w:val="008D0FA7"/>
    <w:rsid w:val="008D3A3D"/>
    <w:rsid w:val="008D3C4C"/>
    <w:rsid w:val="008E0396"/>
    <w:rsid w:val="008F345C"/>
    <w:rsid w:val="008F3AAD"/>
    <w:rsid w:val="008F4773"/>
    <w:rsid w:val="008F5EA6"/>
    <w:rsid w:val="008F74D2"/>
    <w:rsid w:val="00905F3D"/>
    <w:rsid w:val="00914211"/>
    <w:rsid w:val="00915E67"/>
    <w:rsid w:val="00916515"/>
    <w:rsid w:val="00916BF1"/>
    <w:rsid w:val="00927325"/>
    <w:rsid w:val="009317B6"/>
    <w:rsid w:val="009320EA"/>
    <w:rsid w:val="00933F98"/>
    <w:rsid w:val="00936AAC"/>
    <w:rsid w:val="00945B7C"/>
    <w:rsid w:val="0094645B"/>
    <w:rsid w:val="00950302"/>
    <w:rsid w:val="0095075D"/>
    <w:rsid w:val="00953286"/>
    <w:rsid w:val="00965A11"/>
    <w:rsid w:val="009661BB"/>
    <w:rsid w:val="00971C1E"/>
    <w:rsid w:val="00974022"/>
    <w:rsid w:val="00975BE9"/>
    <w:rsid w:val="0098147F"/>
    <w:rsid w:val="00983B31"/>
    <w:rsid w:val="00983DE9"/>
    <w:rsid w:val="009911FB"/>
    <w:rsid w:val="00997D63"/>
    <w:rsid w:val="009A2FA7"/>
    <w:rsid w:val="009A5D27"/>
    <w:rsid w:val="009A73BC"/>
    <w:rsid w:val="009B0729"/>
    <w:rsid w:val="009B3D7D"/>
    <w:rsid w:val="009B4661"/>
    <w:rsid w:val="009B49A0"/>
    <w:rsid w:val="009C20AC"/>
    <w:rsid w:val="009C4936"/>
    <w:rsid w:val="009C564A"/>
    <w:rsid w:val="009C7CF1"/>
    <w:rsid w:val="009D0600"/>
    <w:rsid w:val="009D2E3E"/>
    <w:rsid w:val="009D6B01"/>
    <w:rsid w:val="009E26BD"/>
    <w:rsid w:val="009E3BAE"/>
    <w:rsid w:val="009E4317"/>
    <w:rsid w:val="009E7099"/>
    <w:rsid w:val="009F05ED"/>
    <w:rsid w:val="009F107B"/>
    <w:rsid w:val="009F7152"/>
    <w:rsid w:val="00A03641"/>
    <w:rsid w:val="00A0673D"/>
    <w:rsid w:val="00A07929"/>
    <w:rsid w:val="00A15AAE"/>
    <w:rsid w:val="00A17048"/>
    <w:rsid w:val="00A173EF"/>
    <w:rsid w:val="00A24E6C"/>
    <w:rsid w:val="00A30680"/>
    <w:rsid w:val="00A30F73"/>
    <w:rsid w:val="00A3123F"/>
    <w:rsid w:val="00A377A8"/>
    <w:rsid w:val="00A426D3"/>
    <w:rsid w:val="00A4457D"/>
    <w:rsid w:val="00A45026"/>
    <w:rsid w:val="00A465F1"/>
    <w:rsid w:val="00A519C6"/>
    <w:rsid w:val="00A54F8E"/>
    <w:rsid w:val="00A606E0"/>
    <w:rsid w:val="00A60D1C"/>
    <w:rsid w:val="00A629A3"/>
    <w:rsid w:val="00A62AEC"/>
    <w:rsid w:val="00A62ED1"/>
    <w:rsid w:val="00A71E4C"/>
    <w:rsid w:val="00A73013"/>
    <w:rsid w:val="00A76EF6"/>
    <w:rsid w:val="00A777AC"/>
    <w:rsid w:val="00A8057D"/>
    <w:rsid w:val="00A931B0"/>
    <w:rsid w:val="00A93903"/>
    <w:rsid w:val="00A97012"/>
    <w:rsid w:val="00AA08AE"/>
    <w:rsid w:val="00AA1B13"/>
    <w:rsid w:val="00AA2DEF"/>
    <w:rsid w:val="00AA6670"/>
    <w:rsid w:val="00AA6D94"/>
    <w:rsid w:val="00AC14AF"/>
    <w:rsid w:val="00AC3355"/>
    <w:rsid w:val="00AC56E5"/>
    <w:rsid w:val="00AC6C5F"/>
    <w:rsid w:val="00AC7EF8"/>
    <w:rsid w:val="00AD2E3E"/>
    <w:rsid w:val="00AD4AEC"/>
    <w:rsid w:val="00AD6129"/>
    <w:rsid w:val="00AD6859"/>
    <w:rsid w:val="00AD6C87"/>
    <w:rsid w:val="00AE1ABB"/>
    <w:rsid w:val="00AE64B8"/>
    <w:rsid w:val="00AE7F42"/>
    <w:rsid w:val="00AF46C4"/>
    <w:rsid w:val="00AF49F9"/>
    <w:rsid w:val="00AF5BEC"/>
    <w:rsid w:val="00B0013D"/>
    <w:rsid w:val="00B044B4"/>
    <w:rsid w:val="00B26FAB"/>
    <w:rsid w:val="00B3057D"/>
    <w:rsid w:val="00B332BA"/>
    <w:rsid w:val="00B34592"/>
    <w:rsid w:val="00B35158"/>
    <w:rsid w:val="00B3517E"/>
    <w:rsid w:val="00B35446"/>
    <w:rsid w:val="00B37555"/>
    <w:rsid w:val="00B523B9"/>
    <w:rsid w:val="00B55CB8"/>
    <w:rsid w:val="00B572EA"/>
    <w:rsid w:val="00B600B4"/>
    <w:rsid w:val="00B60553"/>
    <w:rsid w:val="00B613B9"/>
    <w:rsid w:val="00B62D42"/>
    <w:rsid w:val="00B631A4"/>
    <w:rsid w:val="00B633C6"/>
    <w:rsid w:val="00B66E09"/>
    <w:rsid w:val="00B6739B"/>
    <w:rsid w:val="00B71578"/>
    <w:rsid w:val="00B753E7"/>
    <w:rsid w:val="00B83CF2"/>
    <w:rsid w:val="00B85473"/>
    <w:rsid w:val="00B86480"/>
    <w:rsid w:val="00B91D25"/>
    <w:rsid w:val="00B92754"/>
    <w:rsid w:val="00B927E0"/>
    <w:rsid w:val="00B93B40"/>
    <w:rsid w:val="00B95E21"/>
    <w:rsid w:val="00B96980"/>
    <w:rsid w:val="00B97A44"/>
    <w:rsid w:val="00BA6A75"/>
    <w:rsid w:val="00BB028A"/>
    <w:rsid w:val="00BB475E"/>
    <w:rsid w:val="00BB5AF5"/>
    <w:rsid w:val="00BB7269"/>
    <w:rsid w:val="00BC11BD"/>
    <w:rsid w:val="00BC5166"/>
    <w:rsid w:val="00BC53FF"/>
    <w:rsid w:val="00BC5DA1"/>
    <w:rsid w:val="00BC680B"/>
    <w:rsid w:val="00BD200E"/>
    <w:rsid w:val="00BD4D28"/>
    <w:rsid w:val="00BD4D4F"/>
    <w:rsid w:val="00BD7D45"/>
    <w:rsid w:val="00BE5852"/>
    <w:rsid w:val="00BE59BC"/>
    <w:rsid w:val="00BF44D2"/>
    <w:rsid w:val="00BF7874"/>
    <w:rsid w:val="00C00C3D"/>
    <w:rsid w:val="00C010E1"/>
    <w:rsid w:val="00C04041"/>
    <w:rsid w:val="00C0486C"/>
    <w:rsid w:val="00C1197C"/>
    <w:rsid w:val="00C122BD"/>
    <w:rsid w:val="00C17AAE"/>
    <w:rsid w:val="00C2144A"/>
    <w:rsid w:val="00C244D1"/>
    <w:rsid w:val="00C273FF"/>
    <w:rsid w:val="00C30BA3"/>
    <w:rsid w:val="00C32ECC"/>
    <w:rsid w:val="00C3405D"/>
    <w:rsid w:val="00C35DDF"/>
    <w:rsid w:val="00C40773"/>
    <w:rsid w:val="00C51A9F"/>
    <w:rsid w:val="00C55C1F"/>
    <w:rsid w:val="00C602BE"/>
    <w:rsid w:val="00C628F5"/>
    <w:rsid w:val="00C62E54"/>
    <w:rsid w:val="00C63BC6"/>
    <w:rsid w:val="00C63DBC"/>
    <w:rsid w:val="00C664B1"/>
    <w:rsid w:val="00C67DD4"/>
    <w:rsid w:val="00C7137D"/>
    <w:rsid w:val="00C72BD1"/>
    <w:rsid w:val="00C7320A"/>
    <w:rsid w:val="00C736CA"/>
    <w:rsid w:val="00C73E4E"/>
    <w:rsid w:val="00C77528"/>
    <w:rsid w:val="00C802B3"/>
    <w:rsid w:val="00C8128B"/>
    <w:rsid w:val="00C82122"/>
    <w:rsid w:val="00C82283"/>
    <w:rsid w:val="00C829E4"/>
    <w:rsid w:val="00C84DC5"/>
    <w:rsid w:val="00C85D57"/>
    <w:rsid w:val="00C90B7D"/>
    <w:rsid w:val="00C91BD4"/>
    <w:rsid w:val="00C94C5D"/>
    <w:rsid w:val="00C94E25"/>
    <w:rsid w:val="00C95A77"/>
    <w:rsid w:val="00C976F5"/>
    <w:rsid w:val="00C97B3F"/>
    <w:rsid w:val="00C97CB2"/>
    <w:rsid w:val="00CA02B6"/>
    <w:rsid w:val="00CA035B"/>
    <w:rsid w:val="00CA38A6"/>
    <w:rsid w:val="00CA57A3"/>
    <w:rsid w:val="00CA57D9"/>
    <w:rsid w:val="00CA5944"/>
    <w:rsid w:val="00CA5D95"/>
    <w:rsid w:val="00CA69ED"/>
    <w:rsid w:val="00CB401C"/>
    <w:rsid w:val="00CC0803"/>
    <w:rsid w:val="00CC2A50"/>
    <w:rsid w:val="00CC3916"/>
    <w:rsid w:val="00CC7BF4"/>
    <w:rsid w:val="00CD0594"/>
    <w:rsid w:val="00CD14D4"/>
    <w:rsid w:val="00CD54CC"/>
    <w:rsid w:val="00CD5B00"/>
    <w:rsid w:val="00CD7CD1"/>
    <w:rsid w:val="00CE0C39"/>
    <w:rsid w:val="00CE45C9"/>
    <w:rsid w:val="00CE70FC"/>
    <w:rsid w:val="00CE77B3"/>
    <w:rsid w:val="00CF0E75"/>
    <w:rsid w:val="00CF2DD1"/>
    <w:rsid w:val="00CF4AD9"/>
    <w:rsid w:val="00CF5040"/>
    <w:rsid w:val="00CF6FFB"/>
    <w:rsid w:val="00D03281"/>
    <w:rsid w:val="00D05B21"/>
    <w:rsid w:val="00D1186C"/>
    <w:rsid w:val="00D20061"/>
    <w:rsid w:val="00D20165"/>
    <w:rsid w:val="00D21CA4"/>
    <w:rsid w:val="00D377B7"/>
    <w:rsid w:val="00D46E57"/>
    <w:rsid w:val="00D5092F"/>
    <w:rsid w:val="00D60844"/>
    <w:rsid w:val="00D668DF"/>
    <w:rsid w:val="00D700B3"/>
    <w:rsid w:val="00D70144"/>
    <w:rsid w:val="00D727EE"/>
    <w:rsid w:val="00D74E1D"/>
    <w:rsid w:val="00D7642E"/>
    <w:rsid w:val="00D768A5"/>
    <w:rsid w:val="00D76F18"/>
    <w:rsid w:val="00D81CA1"/>
    <w:rsid w:val="00D84DE9"/>
    <w:rsid w:val="00D8633E"/>
    <w:rsid w:val="00D918D3"/>
    <w:rsid w:val="00D93E42"/>
    <w:rsid w:val="00D94DAC"/>
    <w:rsid w:val="00D95035"/>
    <w:rsid w:val="00D95CB4"/>
    <w:rsid w:val="00D96E30"/>
    <w:rsid w:val="00DA2160"/>
    <w:rsid w:val="00DA3C64"/>
    <w:rsid w:val="00DA42BF"/>
    <w:rsid w:val="00DB1B34"/>
    <w:rsid w:val="00DB380A"/>
    <w:rsid w:val="00DB4DC3"/>
    <w:rsid w:val="00DC1A21"/>
    <w:rsid w:val="00DD0128"/>
    <w:rsid w:val="00DD42E9"/>
    <w:rsid w:val="00DD4E33"/>
    <w:rsid w:val="00DD7685"/>
    <w:rsid w:val="00DD7E11"/>
    <w:rsid w:val="00DE3BBE"/>
    <w:rsid w:val="00DE46A2"/>
    <w:rsid w:val="00DE51C8"/>
    <w:rsid w:val="00DE6C0A"/>
    <w:rsid w:val="00DF354B"/>
    <w:rsid w:val="00E071C2"/>
    <w:rsid w:val="00E07D14"/>
    <w:rsid w:val="00E13B23"/>
    <w:rsid w:val="00E142F5"/>
    <w:rsid w:val="00E15375"/>
    <w:rsid w:val="00E164A0"/>
    <w:rsid w:val="00E171F5"/>
    <w:rsid w:val="00E222D7"/>
    <w:rsid w:val="00E23830"/>
    <w:rsid w:val="00E2397E"/>
    <w:rsid w:val="00E24456"/>
    <w:rsid w:val="00E32BD8"/>
    <w:rsid w:val="00E32DC4"/>
    <w:rsid w:val="00E33EC8"/>
    <w:rsid w:val="00E34764"/>
    <w:rsid w:val="00E3506D"/>
    <w:rsid w:val="00E35CDF"/>
    <w:rsid w:val="00E369F3"/>
    <w:rsid w:val="00E37066"/>
    <w:rsid w:val="00E37346"/>
    <w:rsid w:val="00E409A0"/>
    <w:rsid w:val="00E40CAD"/>
    <w:rsid w:val="00E45699"/>
    <w:rsid w:val="00E464EF"/>
    <w:rsid w:val="00E4651B"/>
    <w:rsid w:val="00E53149"/>
    <w:rsid w:val="00E54E68"/>
    <w:rsid w:val="00E60BDC"/>
    <w:rsid w:val="00E6283E"/>
    <w:rsid w:val="00E63E8F"/>
    <w:rsid w:val="00E742E4"/>
    <w:rsid w:val="00E77F89"/>
    <w:rsid w:val="00E81AC9"/>
    <w:rsid w:val="00E83769"/>
    <w:rsid w:val="00E843AE"/>
    <w:rsid w:val="00E91E59"/>
    <w:rsid w:val="00E92295"/>
    <w:rsid w:val="00E92F3D"/>
    <w:rsid w:val="00E93B61"/>
    <w:rsid w:val="00E9548B"/>
    <w:rsid w:val="00EA3E9F"/>
    <w:rsid w:val="00EA697C"/>
    <w:rsid w:val="00EB0050"/>
    <w:rsid w:val="00EB24E8"/>
    <w:rsid w:val="00EB346C"/>
    <w:rsid w:val="00EB40E4"/>
    <w:rsid w:val="00EB5403"/>
    <w:rsid w:val="00EC21D7"/>
    <w:rsid w:val="00EC42D2"/>
    <w:rsid w:val="00EC7756"/>
    <w:rsid w:val="00EC7A5A"/>
    <w:rsid w:val="00ED6F04"/>
    <w:rsid w:val="00ED7739"/>
    <w:rsid w:val="00ED784E"/>
    <w:rsid w:val="00ED7997"/>
    <w:rsid w:val="00EE35ED"/>
    <w:rsid w:val="00EE5803"/>
    <w:rsid w:val="00EF0032"/>
    <w:rsid w:val="00EF071B"/>
    <w:rsid w:val="00EF1F1E"/>
    <w:rsid w:val="00EF518D"/>
    <w:rsid w:val="00EF7B2E"/>
    <w:rsid w:val="00F013A1"/>
    <w:rsid w:val="00F02575"/>
    <w:rsid w:val="00F0346D"/>
    <w:rsid w:val="00F10435"/>
    <w:rsid w:val="00F12FDE"/>
    <w:rsid w:val="00F21FC1"/>
    <w:rsid w:val="00F264F5"/>
    <w:rsid w:val="00F265F5"/>
    <w:rsid w:val="00F30A22"/>
    <w:rsid w:val="00F321C9"/>
    <w:rsid w:val="00F35A6C"/>
    <w:rsid w:val="00F375C7"/>
    <w:rsid w:val="00F405EA"/>
    <w:rsid w:val="00F40AB3"/>
    <w:rsid w:val="00F40F59"/>
    <w:rsid w:val="00F4141D"/>
    <w:rsid w:val="00F42656"/>
    <w:rsid w:val="00F433E9"/>
    <w:rsid w:val="00F45514"/>
    <w:rsid w:val="00F46CAB"/>
    <w:rsid w:val="00F53320"/>
    <w:rsid w:val="00F60561"/>
    <w:rsid w:val="00F60D16"/>
    <w:rsid w:val="00F65B93"/>
    <w:rsid w:val="00F6634B"/>
    <w:rsid w:val="00F67279"/>
    <w:rsid w:val="00F6753A"/>
    <w:rsid w:val="00F735D8"/>
    <w:rsid w:val="00F74D02"/>
    <w:rsid w:val="00F7521A"/>
    <w:rsid w:val="00F757B5"/>
    <w:rsid w:val="00F7637B"/>
    <w:rsid w:val="00F77002"/>
    <w:rsid w:val="00F81A75"/>
    <w:rsid w:val="00F84A57"/>
    <w:rsid w:val="00F85A10"/>
    <w:rsid w:val="00F91ABA"/>
    <w:rsid w:val="00F95B2B"/>
    <w:rsid w:val="00F963CD"/>
    <w:rsid w:val="00F96783"/>
    <w:rsid w:val="00F9753D"/>
    <w:rsid w:val="00FA2B52"/>
    <w:rsid w:val="00FA5AAB"/>
    <w:rsid w:val="00FB36F1"/>
    <w:rsid w:val="00FB569C"/>
    <w:rsid w:val="00FB6A5F"/>
    <w:rsid w:val="00FC1BF4"/>
    <w:rsid w:val="00FC649E"/>
    <w:rsid w:val="00FC67AB"/>
    <w:rsid w:val="00FC6FD8"/>
    <w:rsid w:val="00FC7F83"/>
    <w:rsid w:val="00FD061F"/>
    <w:rsid w:val="00FD4AF5"/>
    <w:rsid w:val="00FE2E28"/>
    <w:rsid w:val="00FE4683"/>
    <w:rsid w:val="00FE5486"/>
    <w:rsid w:val="00FE71D9"/>
    <w:rsid w:val="00FF2305"/>
    <w:rsid w:val="00FF633B"/>
    <w:rsid w:val="00FF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F6D0C"/>
  <w15:chartTrackingRefBased/>
  <w15:docId w15:val="{005FBF52-B0FB-441A-8DE0-EA93A476C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2D42"/>
  </w:style>
  <w:style w:type="paragraph" w:styleId="Heading1">
    <w:name w:val="heading 1"/>
    <w:basedOn w:val="Normal"/>
    <w:next w:val="Normal"/>
    <w:link w:val="Heading1Char"/>
    <w:uiPriority w:val="9"/>
    <w:qFormat/>
    <w:rsid w:val="004613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1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13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13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13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13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13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13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13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13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13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13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13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13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13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13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13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13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13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13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13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13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13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13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13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13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13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13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133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570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0D0"/>
  </w:style>
  <w:style w:type="paragraph" w:styleId="Footer">
    <w:name w:val="footer"/>
    <w:basedOn w:val="Normal"/>
    <w:link w:val="FooterChar"/>
    <w:uiPriority w:val="99"/>
    <w:unhideWhenUsed/>
    <w:rsid w:val="000570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0D0"/>
  </w:style>
  <w:style w:type="character" w:styleId="Hyperlink">
    <w:name w:val="Hyperlink"/>
    <w:basedOn w:val="DefaultParagraphFont"/>
    <w:uiPriority w:val="99"/>
    <w:unhideWhenUsed/>
    <w:rsid w:val="00682B2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2B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Dufresnes</dc:creator>
  <cp:keywords/>
  <dc:description/>
  <cp:lastModifiedBy>Christophe Dufresnes</cp:lastModifiedBy>
  <cp:revision>732</cp:revision>
  <dcterms:created xsi:type="dcterms:W3CDTF">2024-12-23T08:59:00Z</dcterms:created>
  <dcterms:modified xsi:type="dcterms:W3CDTF">2025-11-06T10:43:00Z</dcterms:modified>
</cp:coreProperties>
</file>