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583E" w14:textId="620FEA6F" w:rsidR="0055768C" w:rsidRPr="00780D52" w:rsidRDefault="0055768C" w:rsidP="0055768C">
      <w:pPr>
        <w:rPr>
          <w:b/>
          <w:sz w:val="28"/>
          <w:lang w:val="en-US"/>
        </w:rPr>
      </w:pPr>
      <w:bookmarkStart w:id="0" w:name="_GoBack"/>
      <w:bookmarkEnd w:id="0"/>
      <w:r w:rsidRPr="00780D52">
        <w:rPr>
          <w:b/>
          <w:sz w:val="28"/>
          <w:lang w:val="en-US"/>
        </w:rPr>
        <w:t>From Crisis to Routine - Standardization of SARS-CoV-2 Genome Detection by Enhanced EQA Schemes in a Scientific Pandemic Network</w:t>
      </w:r>
      <w:r w:rsidR="0041327C" w:rsidRPr="00780D52">
        <w:rPr>
          <w:b/>
          <w:sz w:val="28"/>
          <w:lang w:val="en-US"/>
        </w:rPr>
        <w:t xml:space="preserve"> </w:t>
      </w:r>
    </w:p>
    <w:p w14:paraId="5ECABDD4" w14:textId="77777777" w:rsidR="0055768C" w:rsidRPr="00780D52" w:rsidRDefault="0055768C" w:rsidP="0055768C">
      <w:pPr>
        <w:rPr>
          <w:sz w:val="28"/>
          <w:lang w:val="en-US"/>
        </w:rPr>
      </w:pPr>
    </w:p>
    <w:p w14:paraId="11977464" w14:textId="267B2F1A" w:rsidR="0055768C" w:rsidRPr="00780D52" w:rsidRDefault="0055768C" w:rsidP="0055768C">
      <w:pPr>
        <w:rPr>
          <w:sz w:val="28"/>
          <w:lang w:val="en-US"/>
        </w:rPr>
      </w:pPr>
      <w:r w:rsidRPr="00780D52">
        <w:rPr>
          <w:sz w:val="28"/>
          <w:lang w:val="en-US"/>
        </w:rPr>
        <w:t>M Kammel et al.</w:t>
      </w:r>
    </w:p>
    <w:p w14:paraId="3F155CBD" w14:textId="77777777" w:rsidR="0055768C" w:rsidRPr="00780D52" w:rsidRDefault="0055768C" w:rsidP="0055768C">
      <w:pPr>
        <w:rPr>
          <w:sz w:val="28"/>
          <w:lang w:val="en-US"/>
        </w:rPr>
      </w:pPr>
    </w:p>
    <w:p w14:paraId="014C0B13" w14:textId="79331EEA" w:rsidR="0055768C" w:rsidRPr="00780D52" w:rsidRDefault="0055768C" w:rsidP="00B97729">
      <w:pPr>
        <w:rPr>
          <w:b/>
          <w:bCs/>
          <w:sz w:val="24"/>
          <w:szCs w:val="24"/>
          <w:lang w:val="en-US"/>
        </w:rPr>
      </w:pPr>
      <w:r w:rsidRPr="00780D52">
        <w:rPr>
          <w:b/>
          <w:bCs/>
          <w:sz w:val="28"/>
          <w:szCs w:val="24"/>
          <w:lang w:val="en-US"/>
        </w:rPr>
        <w:t xml:space="preserve">Legend to </w:t>
      </w:r>
      <w:r w:rsidR="00313144" w:rsidRPr="00780D52">
        <w:rPr>
          <w:b/>
          <w:bCs/>
          <w:sz w:val="28"/>
          <w:szCs w:val="24"/>
          <w:lang w:val="en-US"/>
        </w:rPr>
        <w:t>Supplementary F</w:t>
      </w:r>
      <w:r w:rsidRPr="00780D52">
        <w:rPr>
          <w:b/>
          <w:bCs/>
          <w:sz w:val="28"/>
          <w:szCs w:val="24"/>
          <w:lang w:val="en-US"/>
        </w:rPr>
        <w:t>igure</w:t>
      </w:r>
      <w:r w:rsidR="00313144" w:rsidRPr="00780D52">
        <w:rPr>
          <w:b/>
          <w:bCs/>
          <w:sz w:val="28"/>
          <w:szCs w:val="24"/>
          <w:lang w:val="en-US"/>
        </w:rPr>
        <w:t xml:space="preserve"> 1 </w:t>
      </w:r>
    </w:p>
    <w:p w14:paraId="7923B17D" w14:textId="695CF4AE" w:rsidR="00B97729" w:rsidRPr="00780D52" w:rsidRDefault="00B97729">
      <w:pPr>
        <w:rPr>
          <w:b/>
          <w:lang w:val="en-US"/>
        </w:rPr>
      </w:pPr>
    </w:p>
    <w:p w14:paraId="7D2230AC" w14:textId="330B0DB1" w:rsidR="00B97729" w:rsidRPr="00780D52" w:rsidRDefault="004A0E9E" w:rsidP="00B97729">
      <w:pPr>
        <w:rPr>
          <w:b/>
          <w:bCs/>
          <w:lang w:val="en-US"/>
        </w:rPr>
      </w:pPr>
      <w:r w:rsidRPr="00780D52">
        <w:rPr>
          <w:b/>
          <w:bCs/>
          <w:lang w:val="en-US"/>
        </w:rPr>
        <w:t>Supplement</w:t>
      </w:r>
      <w:r w:rsidR="00313144" w:rsidRPr="00780D52">
        <w:rPr>
          <w:b/>
          <w:bCs/>
          <w:lang w:val="en-US"/>
        </w:rPr>
        <w:t>ary</w:t>
      </w:r>
      <w:r w:rsidRPr="00780D52">
        <w:rPr>
          <w:b/>
          <w:bCs/>
          <w:lang w:val="en-US"/>
        </w:rPr>
        <w:t xml:space="preserve"> </w:t>
      </w:r>
      <w:r w:rsidR="00B97729" w:rsidRPr="00780D52">
        <w:rPr>
          <w:b/>
          <w:bCs/>
          <w:lang w:val="en-US"/>
        </w:rPr>
        <w:t xml:space="preserve">Figure </w:t>
      </w:r>
      <w:r w:rsidRPr="00780D52">
        <w:rPr>
          <w:b/>
          <w:bCs/>
          <w:lang w:val="en-US"/>
        </w:rPr>
        <w:t>1</w:t>
      </w:r>
      <w:r w:rsidR="00B97729" w:rsidRPr="00780D52">
        <w:rPr>
          <w:b/>
          <w:bCs/>
          <w:lang w:val="en-US"/>
        </w:rPr>
        <w:t>: Reported Ct/Cq values for the detection of the N gene of SARS-CoV-2 in the EQA scheme</w:t>
      </w:r>
      <w:r w:rsidRPr="00780D52">
        <w:rPr>
          <w:b/>
          <w:bCs/>
          <w:lang w:val="en-US"/>
        </w:rPr>
        <w:t xml:space="preserve"> </w:t>
      </w:r>
      <w:r w:rsidR="00B97729" w:rsidRPr="00780D52">
        <w:rPr>
          <w:b/>
          <w:bCs/>
          <w:lang w:val="en-US"/>
        </w:rPr>
        <w:t>June 2023</w:t>
      </w:r>
      <w:r w:rsidRPr="00780D52">
        <w:rPr>
          <w:b/>
          <w:bCs/>
          <w:lang w:val="en-US"/>
        </w:rPr>
        <w:t xml:space="preserve"> </w:t>
      </w:r>
    </w:p>
    <w:p w14:paraId="791E56ED" w14:textId="77777777" w:rsidR="007C1B66" w:rsidRPr="00780D52" w:rsidRDefault="007C1B66" w:rsidP="00B97729">
      <w:pPr>
        <w:rPr>
          <w:b/>
          <w:bCs/>
          <w:lang w:val="en-US"/>
        </w:rPr>
      </w:pPr>
    </w:p>
    <w:p w14:paraId="4AAA4B0E" w14:textId="03392F1E" w:rsidR="007C1B66" w:rsidRPr="00780D52" w:rsidRDefault="007C1B66" w:rsidP="007C1B66">
      <w:pPr>
        <w:rPr>
          <w:bCs/>
          <w:lang w:val="en-US"/>
        </w:rPr>
      </w:pPr>
      <w:r w:rsidRPr="00780D52">
        <w:rPr>
          <w:bCs/>
          <w:lang w:val="en-US"/>
        </w:rPr>
        <w:t>The Ct/Cq values for sample no. 409-230613-01, EQA scheme June 2023 are presented for the detection of N gene of SARS-CoV-2.</w:t>
      </w:r>
    </w:p>
    <w:p w14:paraId="23B22B13" w14:textId="7BFBC8D1" w:rsidR="00B97729" w:rsidRPr="00780D52" w:rsidRDefault="00B97729" w:rsidP="00B97729">
      <w:pPr>
        <w:rPr>
          <w:lang w:val="en-US"/>
        </w:rPr>
      </w:pPr>
      <w:r w:rsidRPr="00780D52">
        <w:rPr>
          <w:b/>
          <w:bCs/>
          <w:lang w:val="en-US"/>
        </w:rPr>
        <w:t>Box plots with black dots:</w:t>
      </w:r>
      <w:r w:rsidRPr="00780D52">
        <w:rPr>
          <w:lang w:val="en-US"/>
        </w:rPr>
        <w:t xml:space="preserve"> The </w:t>
      </w:r>
      <w:r w:rsidRPr="00780D52">
        <w:rPr>
          <w:bCs/>
          <w:lang w:val="en-US"/>
        </w:rPr>
        <w:t>box plots with the black dots summarize</w:t>
      </w:r>
      <w:r w:rsidRPr="00780D52">
        <w:rPr>
          <w:lang w:val="en-US"/>
        </w:rPr>
        <w:t xml:space="preserve"> all Ct/Cq values reported by the EQA participants with their test systems used for the respective sample for the detection of the N gene. The median indicated in each of the box plots with the black dots represents the corresponding </w:t>
      </w:r>
      <w:r w:rsidRPr="00780D52">
        <w:rPr>
          <w:i/>
          <w:lang w:val="en-US"/>
        </w:rPr>
        <w:t>“target gene</w:t>
      </w:r>
      <w:r w:rsidR="002C4B65">
        <w:rPr>
          <w:i/>
          <w:lang w:val="en-US"/>
        </w:rPr>
        <w:t>-</w:t>
      </w:r>
      <w:r w:rsidRPr="00780D52">
        <w:rPr>
          <w:i/>
          <w:lang w:val="en-US"/>
        </w:rPr>
        <w:t>specific Ct/</w:t>
      </w:r>
      <w:proofErr w:type="spellStart"/>
      <w:r w:rsidRPr="00780D52">
        <w:rPr>
          <w:i/>
          <w:lang w:val="en-US"/>
        </w:rPr>
        <w:t>Cq</w:t>
      </w:r>
      <w:proofErr w:type="spellEnd"/>
      <w:r w:rsidRPr="00780D52">
        <w:rPr>
          <w:i/>
          <w:lang w:val="en-US"/>
        </w:rPr>
        <w:t xml:space="preserve"> median for N gene”</w:t>
      </w:r>
      <w:r w:rsidRPr="00780D52">
        <w:rPr>
          <w:lang w:val="en-US"/>
        </w:rPr>
        <w:t xml:space="preserve"> (</w:t>
      </w:r>
      <w:r w:rsidR="00190F47" w:rsidRPr="00780D52">
        <w:rPr>
          <w:lang w:val="en-US"/>
        </w:rPr>
        <w:t>generated for the specific target gene region from the reported results of all applied test systems; category 2 for Ct/Cq value consideration</w:t>
      </w:r>
      <w:r w:rsidRPr="00780D52">
        <w:rPr>
          <w:lang w:val="en-US"/>
        </w:rPr>
        <w:t xml:space="preserve">; </w:t>
      </w:r>
      <w:r w:rsidRPr="00780D52">
        <w:rPr>
          <w:bCs/>
          <w:iCs/>
          <w:lang w:val="en-US"/>
        </w:rPr>
        <w:t>see section 3.1.2</w:t>
      </w:r>
      <w:r w:rsidRPr="00780D52">
        <w:rPr>
          <w:lang w:val="en-US"/>
        </w:rPr>
        <w:t xml:space="preserve">). </w:t>
      </w:r>
    </w:p>
    <w:p w14:paraId="052B43A9" w14:textId="10C6E2D2" w:rsidR="00B97729" w:rsidRPr="00780D52" w:rsidRDefault="00B97729" w:rsidP="00B97729">
      <w:pPr>
        <w:rPr>
          <w:lang w:val="en-US"/>
        </w:rPr>
      </w:pPr>
      <w:r w:rsidRPr="00780D52">
        <w:rPr>
          <w:b/>
          <w:bCs/>
          <w:lang w:val="en-US"/>
        </w:rPr>
        <w:t>Box plots with blue dots:</w:t>
      </w:r>
      <w:r w:rsidRPr="00780D52">
        <w:rPr>
          <w:lang w:val="en-US"/>
        </w:rPr>
        <w:t xml:space="preserve"> The results are differentiated by test manufacturer and test name. Displayed are the reported Ct/Cq values of the individual test systems for N gene detection (represented by blue dots). In addition, for each manufacturer's test system, the corresponding </w:t>
      </w:r>
      <w:r w:rsidRPr="00780D52">
        <w:rPr>
          <w:i/>
          <w:lang w:val="en-US"/>
        </w:rPr>
        <w:t>“assay</w:t>
      </w:r>
      <w:r w:rsidR="002C4B65">
        <w:rPr>
          <w:i/>
          <w:lang w:val="en-US"/>
        </w:rPr>
        <w:t>-</w:t>
      </w:r>
      <w:r w:rsidRPr="00780D52">
        <w:rPr>
          <w:i/>
          <w:lang w:val="en-US"/>
        </w:rPr>
        <w:t>specific Ct/</w:t>
      </w:r>
      <w:proofErr w:type="spellStart"/>
      <w:r w:rsidRPr="00780D52">
        <w:rPr>
          <w:i/>
          <w:lang w:val="en-US"/>
        </w:rPr>
        <w:t>Cq</w:t>
      </w:r>
      <w:proofErr w:type="spellEnd"/>
      <w:r w:rsidRPr="00780D52">
        <w:rPr>
          <w:i/>
          <w:lang w:val="en-US"/>
        </w:rPr>
        <w:t xml:space="preserve"> median” </w:t>
      </w:r>
      <w:r w:rsidRPr="00780D52">
        <w:rPr>
          <w:lang w:val="en-US"/>
        </w:rPr>
        <w:t>(</w:t>
      </w:r>
      <w:r w:rsidR="001E168E" w:rsidRPr="00780D52">
        <w:rPr>
          <w:lang w:val="en-US"/>
        </w:rPr>
        <w:t>generated for a defined test system from the reported results for a specific target gene region; category 3 for Ct/Cq value consideration</w:t>
      </w:r>
      <w:r w:rsidRPr="00780D52">
        <w:rPr>
          <w:lang w:val="en-US"/>
        </w:rPr>
        <w:t xml:space="preserve">) is given. The box for each specified test system includes its interquartile range of 50% of the data points bounded by the 75% quartile and 25% quartile. In addition, the median is plotted for all data points. The whiskers delimit 75% of the data points. </w:t>
      </w:r>
    </w:p>
    <w:p w14:paraId="4F375371" w14:textId="30D76802" w:rsidR="00B97729" w:rsidRPr="00780D52" w:rsidRDefault="004A0E9E" w:rsidP="00B97729">
      <w:pPr>
        <w:rPr>
          <w:lang w:val="en-US"/>
        </w:rPr>
      </w:pPr>
      <w:r w:rsidRPr="00780D52">
        <w:rPr>
          <w:bCs/>
          <w:lang w:val="en-US"/>
        </w:rPr>
        <w:t xml:space="preserve">Data are shown for </w:t>
      </w:r>
      <w:r w:rsidR="00B97729" w:rsidRPr="00780D52">
        <w:rPr>
          <w:bCs/>
          <w:lang w:val="en-US"/>
        </w:rPr>
        <w:t>s</w:t>
      </w:r>
      <w:r w:rsidR="00B97729" w:rsidRPr="00780D52">
        <w:rPr>
          <w:bCs/>
          <w:noProof/>
          <w:lang w:val="en-US"/>
        </w:rPr>
        <w:t>a</w:t>
      </w:r>
      <w:r w:rsidR="00B97729" w:rsidRPr="00780D52">
        <w:rPr>
          <w:noProof/>
          <w:lang w:val="en-US"/>
        </w:rPr>
        <w:t>mple no. 409-230613-01</w:t>
      </w:r>
      <w:r w:rsidR="00700C02" w:rsidRPr="00780D52">
        <w:rPr>
          <w:noProof/>
          <w:lang w:val="en-US"/>
        </w:rPr>
        <w:t xml:space="preserve"> for which t</w:t>
      </w:r>
      <w:r w:rsidR="00B97729" w:rsidRPr="00780D52">
        <w:rPr>
          <w:noProof/>
          <w:lang w:val="en-US"/>
        </w:rPr>
        <w:t xml:space="preserve">he </w:t>
      </w:r>
      <w:r w:rsidR="00B97729" w:rsidRPr="00780D52">
        <w:rPr>
          <w:i/>
          <w:noProof/>
          <w:lang w:val="en-US"/>
        </w:rPr>
        <w:t>“target gene</w:t>
      </w:r>
      <w:r w:rsidR="002C4B65">
        <w:rPr>
          <w:i/>
          <w:noProof/>
          <w:lang w:val="en-US"/>
        </w:rPr>
        <w:t>-</w:t>
      </w:r>
      <w:r w:rsidR="00B97729" w:rsidRPr="00780D52">
        <w:rPr>
          <w:i/>
          <w:noProof/>
          <w:lang w:val="en-US"/>
        </w:rPr>
        <w:t xml:space="preserve">specific Ct/Cq for N gene" </w:t>
      </w:r>
      <w:r w:rsidR="00B97729" w:rsidRPr="00780D52">
        <w:rPr>
          <w:iCs/>
          <w:noProof/>
          <w:lang w:val="en-US"/>
        </w:rPr>
        <w:t>(according to category 2)</w:t>
      </w:r>
      <w:r w:rsidR="00B97729" w:rsidRPr="00780D52">
        <w:rPr>
          <w:noProof/>
          <w:lang w:val="en-US"/>
        </w:rPr>
        <w:t xml:space="preserve"> was 29.9 (robust average calculated of all reported quantitative results for this sample – 80</w:t>
      </w:r>
      <w:r w:rsidR="0082652A" w:rsidRPr="00780D52">
        <w:rPr>
          <w:lang w:val="en-US"/>
        </w:rPr>
        <w:t> </w:t>
      </w:r>
      <w:r w:rsidR="00B97729" w:rsidRPr="00780D52">
        <w:rPr>
          <w:noProof/>
          <w:lang w:val="en-US"/>
        </w:rPr>
        <w:t xml:space="preserve">360 copies/mL; </w:t>
      </w:r>
      <w:r w:rsidR="00952928" w:rsidRPr="00780D52">
        <w:rPr>
          <w:noProof/>
          <w:lang w:val="en-US"/>
        </w:rPr>
        <w:t xml:space="preserve">see </w:t>
      </w:r>
      <w:r w:rsidR="00190F47" w:rsidRPr="00780D52">
        <w:rPr>
          <w:noProof/>
          <w:lang w:val="en-US"/>
        </w:rPr>
        <w:t xml:space="preserve">Supplementary </w:t>
      </w:r>
      <w:r w:rsidR="00B97729" w:rsidRPr="00780D52">
        <w:rPr>
          <w:noProof/>
          <w:lang w:val="en-US"/>
        </w:rPr>
        <w:t>Table 1) (Zeichhardt and Kammel, 2023</w:t>
      </w:r>
      <w:r w:rsidR="00606BBC" w:rsidRPr="00780D52">
        <w:rPr>
          <w:noProof/>
          <w:lang w:val="en-US"/>
        </w:rPr>
        <w:t>a</w:t>
      </w:r>
      <w:r w:rsidR="00B97729" w:rsidRPr="00780D52">
        <w:rPr>
          <w:noProof/>
          <w:lang w:val="en-US"/>
        </w:rPr>
        <w:t>).</w:t>
      </w:r>
    </w:p>
    <w:p w14:paraId="2E23A32F" w14:textId="4272F469" w:rsidR="00B97729" w:rsidRPr="00780D52" w:rsidRDefault="00B97729">
      <w:pPr>
        <w:rPr>
          <w:b/>
          <w:lang w:val="en-US"/>
        </w:rPr>
      </w:pPr>
    </w:p>
    <w:p w14:paraId="4B0C73B7" w14:textId="77777777" w:rsidR="00700C02" w:rsidRPr="00780D52" w:rsidRDefault="00700C02" w:rsidP="00700C02">
      <w:pPr>
        <w:rPr>
          <w:lang w:val="en-US"/>
        </w:rPr>
      </w:pPr>
      <w:r w:rsidRPr="00780D52">
        <w:rPr>
          <w:lang w:val="en-US"/>
        </w:rPr>
        <w:t xml:space="preserve">Abbreviations for test manufacturers: </w:t>
      </w:r>
    </w:p>
    <w:p w14:paraId="37C018B6" w14:textId="77777777" w:rsidR="00700C02" w:rsidRPr="00780D52" w:rsidRDefault="00700C02" w:rsidP="00700C02">
      <w:pPr>
        <w:rPr>
          <w:lang w:val="en-US"/>
        </w:rPr>
      </w:pPr>
      <w:r w:rsidRPr="00780D52">
        <w:rPr>
          <w:lang w:val="en-US"/>
        </w:rPr>
        <w:t xml:space="preserve">1DR: 1Drop Diagnostics; 3DM: 3DMed Corporation; AB: Abbott; ALF: </w:t>
      </w:r>
      <w:proofErr w:type="spellStart"/>
      <w:r w:rsidRPr="00780D52">
        <w:rPr>
          <w:lang w:val="en-US"/>
        </w:rPr>
        <w:t>Alifax</w:t>
      </w:r>
      <w:proofErr w:type="spellEnd"/>
      <w:r w:rsidRPr="00780D52">
        <w:rPr>
          <w:lang w:val="en-US"/>
        </w:rPr>
        <w:t xml:space="preserve">; ANA: </w:t>
      </w:r>
      <w:proofErr w:type="spellStart"/>
      <w:r w:rsidRPr="00780D52">
        <w:rPr>
          <w:lang w:val="en-US"/>
        </w:rPr>
        <w:t>Analtolia</w:t>
      </w:r>
      <w:proofErr w:type="spellEnd"/>
      <w:r w:rsidRPr="00780D52">
        <w:rPr>
          <w:lang w:val="en-US"/>
        </w:rPr>
        <w:t xml:space="preserve"> </w:t>
      </w:r>
      <w:proofErr w:type="spellStart"/>
      <w:r w:rsidRPr="00780D52">
        <w:rPr>
          <w:lang w:val="en-US"/>
        </w:rPr>
        <w:t>Geneworks</w:t>
      </w:r>
      <w:proofErr w:type="spellEnd"/>
      <w:r w:rsidRPr="00780D52">
        <w:rPr>
          <w:lang w:val="en-US"/>
        </w:rPr>
        <w:t xml:space="preserve">; ANI: </w:t>
      </w:r>
      <w:proofErr w:type="spellStart"/>
      <w:r w:rsidRPr="00780D52">
        <w:rPr>
          <w:lang w:val="en-US"/>
        </w:rPr>
        <w:t>Anicon</w:t>
      </w:r>
      <w:proofErr w:type="spellEnd"/>
      <w:r w:rsidRPr="00780D52">
        <w:rPr>
          <w:lang w:val="en-US"/>
        </w:rPr>
        <w:t xml:space="preserve">; AP: Applied Biosystems; AST: Astra Biotech; BGI: BGI Genomics; BIR: </w:t>
      </w:r>
      <w:proofErr w:type="spellStart"/>
      <w:r w:rsidRPr="00780D52">
        <w:rPr>
          <w:lang w:val="en-US"/>
        </w:rPr>
        <w:t>Bioron</w:t>
      </w:r>
      <w:proofErr w:type="spellEnd"/>
      <w:r w:rsidRPr="00780D52">
        <w:rPr>
          <w:lang w:val="en-US"/>
        </w:rPr>
        <w:t xml:space="preserve"> </w:t>
      </w:r>
      <w:proofErr w:type="spellStart"/>
      <w:r w:rsidRPr="00780D52">
        <w:rPr>
          <w:lang w:val="en-US"/>
        </w:rPr>
        <w:t>GmhH</w:t>
      </w:r>
      <w:proofErr w:type="spellEnd"/>
      <w:r w:rsidRPr="00780D52">
        <w:rPr>
          <w:lang w:val="en-US"/>
        </w:rPr>
        <w:t xml:space="preserve">; BMX: </w:t>
      </w:r>
      <w:proofErr w:type="spellStart"/>
      <w:r w:rsidRPr="00780D52">
        <w:rPr>
          <w:lang w:val="en-US"/>
        </w:rPr>
        <w:t>Biomaxima</w:t>
      </w:r>
      <w:proofErr w:type="spellEnd"/>
      <w:r w:rsidRPr="00780D52">
        <w:rPr>
          <w:lang w:val="en-US"/>
        </w:rPr>
        <w:t xml:space="preserve">; BN: Becton Dickinson; BR: </w:t>
      </w:r>
      <w:proofErr w:type="spellStart"/>
      <w:r w:rsidRPr="00780D52">
        <w:rPr>
          <w:lang w:val="en-US"/>
        </w:rPr>
        <w:t>BioRad</w:t>
      </w:r>
      <w:proofErr w:type="spellEnd"/>
      <w:r w:rsidRPr="00780D52">
        <w:rPr>
          <w:lang w:val="en-US"/>
        </w:rPr>
        <w:t xml:space="preserve">; CH: </w:t>
      </w:r>
      <w:proofErr w:type="spellStart"/>
      <w:r w:rsidRPr="00780D52">
        <w:rPr>
          <w:lang w:val="en-US"/>
        </w:rPr>
        <w:t>Certest</w:t>
      </w:r>
      <w:proofErr w:type="spellEnd"/>
      <w:r w:rsidRPr="00780D52">
        <w:rPr>
          <w:lang w:val="en-US"/>
        </w:rPr>
        <w:t xml:space="preserve"> </w:t>
      </w:r>
      <w:proofErr w:type="spellStart"/>
      <w:r w:rsidRPr="00780D52">
        <w:rPr>
          <w:lang w:val="en-US"/>
        </w:rPr>
        <w:t>Biotec</w:t>
      </w:r>
      <w:proofErr w:type="spellEnd"/>
      <w:r w:rsidRPr="00780D52">
        <w:rPr>
          <w:lang w:val="en-US"/>
        </w:rPr>
        <w:t xml:space="preserve">; CI: Cepheid; CLO: </w:t>
      </w:r>
      <w:proofErr w:type="spellStart"/>
      <w:r w:rsidRPr="00780D52">
        <w:rPr>
          <w:lang w:val="en-US"/>
        </w:rPr>
        <w:t>Clonit</w:t>
      </w:r>
      <w:proofErr w:type="spellEnd"/>
      <w:r w:rsidRPr="00780D52">
        <w:rPr>
          <w:lang w:val="en-US"/>
        </w:rPr>
        <w:t xml:space="preserve">; ELI: Elisabeth </w:t>
      </w:r>
      <w:proofErr w:type="spellStart"/>
      <w:r w:rsidRPr="00780D52">
        <w:rPr>
          <w:lang w:val="en-US"/>
        </w:rPr>
        <w:t>Pharmacon</w:t>
      </w:r>
      <w:proofErr w:type="spellEnd"/>
      <w:r w:rsidRPr="00780D52">
        <w:rPr>
          <w:lang w:val="en-US"/>
        </w:rPr>
        <w:t xml:space="preserve">; ER: Euro </w:t>
      </w:r>
      <w:proofErr w:type="spellStart"/>
      <w:r w:rsidRPr="00780D52">
        <w:rPr>
          <w:lang w:val="en-US"/>
        </w:rPr>
        <w:t>Immun</w:t>
      </w:r>
      <w:proofErr w:type="spellEnd"/>
      <w:r w:rsidRPr="00780D52">
        <w:rPr>
          <w:lang w:val="en-US"/>
        </w:rPr>
        <w:t xml:space="preserve">; ET: </w:t>
      </w:r>
      <w:proofErr w:type="spellStart"/>
      <w:r w:rsidRPr="00780D52">
        <w:rPr>
          <w:lang w:val="en-US"/>
        </w:rPr>
        <w:t>ELITech</w:t>
      </w:r>
      <w:proofErr w:type="spellEnd"/>
      <w:r w:rsidRPr="00780D52">
        <w:rPr>
          <w:lang w:val="en-US"/>
        </w:rPr>
        <w:t xml:space="preserve">; FRI: </w:t>
      </w:r>
      <w:proofErr w:type="spellStart"/>
      <w:r w:rsidRPr="00780D52">
        <w:rPr>
          <w:lang w:val="en-US"/>
        </w:rPr>
        <w:t>Friz</w:t>
      </w:r>
      <w:proofErr w:type="spellEnd"/>
      <w:r w:rsidRPr="00780D52">
        <w:rPr>
          <w:lang w:val="en-US"/>
        </w:rPr>
        <w:t xml:space="preserve"> </w:t>
      </w:r>
      <w:proofErr w:type="spellStart"/>
      <w:r w:rsidRPr="00780D52">
        <w:rPr>
          <w:lang w:val="en-US"/>
        </w:rPr>
        <w:t>Biochem</w:t>
      </w:r>
      <w:proofErr w:type="spellEnd"/>
      <w:r w:rsidRPr="00780D52">
        <w:rPr>
          <w:lang w:val="en-US"/>
        </w:rPr>
        <w:t xml:space="preserve">; GEM: </w:t>
      </w:r>
      <w:proofErr w:type="spellStart"/>
      <w:r w:rsidRPr="00780D52">
        <w:rPr>
          <w:lang w:val="en-US"/>
        </w:rPr>
        <w:t>Genematrix</w:t>
      </w:r>
      <w:proofErr w:type="spellEnd"/>
      <w:r w:rsidRPr="00780D52">
        <w:rPr>
          <w:lang w:val="en-US"/>
        </w:rPr>
        <w:t xml:space="preserve">; GEN: </w:t>
      </w:r>
      <w:proofErr w:type="spellStart"/>
      <w:r w:rsidRPr="00780D52">
        <w:rPr>
          <w:lang w:val="en-US"/>
        </w:rPr>
        <w:t>Genesig</w:t>
      </w:r>
      <w:proofErr w:type="spellEnd"/>
      <w:r w:rsidRPr="00780D52">
        <w:rPr>
          <w:lang w:val="en-US"/>
        </w:rPr>
        <w:t xml:space="preserve">; GES: Genetic Signatures; GP: </w:t>
      </w:r>
      <w:proofErr w:type="spellStart"/>
      <w:r w:rsidRPr="00780D52">
        <w:rPr>
          <w:lang w:val="en-US"/>
        </w:rPr>
        <w:t>Geneproof</w:t>
      </w:r>
      <w:proofErr w:type="spellEnd"/>
      <w:r w:rsidRPr="00780D52">
        <w:rPr>
          <w:lang w:val="en-US"/>
        </w:rPr>
        <w:t xml:space="preserve">; HA: Hain </w:t>
      </w:r>
      <w:proofErr w:type="spellStart"/>
      <w:r w:rsidRPr="00780D52">
        <w:rPr>
          <w:lang w:val="en-US"/>
        </w:rPr>
        <w:t>Lifescience</w:t>
      </w:r>
      <w:proofErr w:type="spellEnd"/>
      <w:r w:rsidRPr="00780D52">
        <w:rPr>
          <w:lang w:val="en-US"/>
        </w:rPr>
        <w:t xml:space="preserve">; IBT: Intron Biotechnology; IDT: Integrated DNA Technologies; IG: </w:t>
      </w:r>
      <w:proofErr w:type="spellStart"/>
      <w:r w:rsidRPr="00780D52">
        <w:rPr>
          <w:lang w:val="en-US"/>
        </w:rPr>
        <w:t>Ingenetix</w:t>
      </w:r>
      <w:proofErr w:type="spellEnd"/>
      <w:r w:rsidRPr="00780D52">
        <w:rPr>
          <w:lang w:val="en-US"/>
        </w:rPr>
        <w:t xml:space="preserve">; IVE: </w:t>
      </w:r>
      <w:proofErr w:type="spellStart"/>
      <w:r w:rsidRPr="00780D52">
        <w:rPr>
          <w:lang w:val="en-US"/>
        </w:rPr>
        <w:t>IDvet</w:t>
      </w:r>
      <w:proofErr w:type="spellEnd"/>
      <w:r w:rsidRPr="00780D52">
        <w:rPr>
          <w:lang w:val="en-US"/>
        </w:rPr>
        <w:t xml:space="preserve"> Innovative Diagnostics; LAB: </w:t>
      </w:r>
      <w:proofErr w:type="spellStart"/>
      <w:r w:rsidRPr="00780D52">
        <w:rPr>
          <w:lang w:val="en-US"/>
        </w:rPr>
        <w:t>Labsystems</w:t>
      </w:r>
      <w:proofErr w:type="spellEnd"/>
      <w:r w:rsidRPr="00780D52">
        <w:rPr>
          <w:lang w:val="en-US"/>
        </w:rPr>
        <w:t xml:space="preserve"> Diagnostics; LGE: </w:t>
      </w:r>
      <w:proofErr w:type="spellStart"/>
      <w:r w:rsidRPr="00780D52">
        <w:rPr>
          <w:lang w:val="en-US"/>
        </w:rPr>
        <w:t>Labgenomics</w:t>
      </w:r>
      <w:proofErr w:type="spellEnd"/>
      <w:r w:rsidRPr="00780D52">
        <w:rPr>
          <w:lang w:val="en-US"/>
        </w:rPr>
        <w:t xml:space="preserve">; LIF: </w:t>
      </w:r>
      <w:proofErr w:type="spellStart"/>
      <w:r w:rsidRPr="00780D52">
        <w:rPr>
          <w:lang w:val="en-US"/>
        </w:rPr>
        <w:t>Liferiver</w:t>
      </w:r>
      <w:proofErr w:type="spellEnd"/>
      <w:r w:rsidRPr="00780D52">
        <w:rPr>
          <w:lang w:val="en-US"/>
        </w:rPr>
        <w:t xml:space="preserve">; LU: Luminex; MAC: </w:t>
      </w:r>
      <w:proofErr w:type="spellStart"/>
      <w:r w:rsidRPr="00780D52">
        <w:rPr>
          <w:lang w:val="en-US"/>
        </w:rPr>
        <w:t>Maccura</w:t>
      </w:r>
      <w:proofErr w:type="spellEnd"/>
      <w:r w:rsidRPr="00780D52">
        <w:rPr>
          <w:lang w:val="en-US"/>
        </w:rPr>
        <w:t xml:space="preserve"> Biotechnology; MBS: Mole Bioscience; MOB: </w:t>
      </w:r>
      <w:proofErr w:type="spellStart"/>
      <w:r w:rsidRPr="00780D52">
        <w:rPr>
          <w:lang w:val="en-US"/>
        </w:rPr>
        <w:t>Mobidiag</w:t>
      </w:r>
      <w:proofErr w:type="spellEnd"/>
      <w:r w:rsidRPr="00780D52">
        <w:rPr>
          <w:lang w:val="en-US"/>
        </w:rPr>
        <w:t xml:space="preserve">; NE: </w:t>
      </w:r>
      <w:proofErr w:type="spellStart"/>
      <w:r w:rsidRPr="00780D52">
        <w:rPr>
          <w:lang w:val="en-US"/>
        </w:rPr>
        <w:t>Neumodx</w:t>
      </w:r>
      <w:proofErr w:type="spellEnd"/>
      <w:r w:rsidRPr="00780D52">
        <w:rPr>
          <w:lang w:val="en-US"/>
        </w:rPr>
        <w:t xml:space="preserve">; NO: </w:t>
      </w:r>
      <w:proofErr w:type="spellStart"/>
      <w:r w:rsidRPr="00780D52">
        <w:rPr>
          <w:lang w:val="en-US"/>
        </w:rPr>
        <w:t>Novatec</w:t>
      </w:r>
      <w:proofErr w:type="spellEnd"/>
      <w:r w:rsidRPr="00780D52">
        <w:rPr>
          <w:lang w:val="en-US"/>
        </w:rPr>
        <w:t xml:space="preserve">; PE: Perkin Elmer; PEN: </w:t>
      </w:r>
      <w:proofErr w:type="spellStart"/>
      <w:r w:rsidRPr="00780D52">
        <w:rPr>
          <w:lang w:val="en-US"/>
        </w:rPr>
        <w:t>Pentabase</w:t>
      </w:r>
      <w:proofErr w:type="spellEnd"/>
      <w:r w:rsidRPr="00780D52">
        <w:rPr>
          <w:lang w:val="en-US"/>
        </w:rPr>
        <w:t xml:space="preserve">; PIM: Priv. Inst. f. Immunol. u. </w:t>
      </w:r>
      <w:proofErr w:type="spellStart"/>
      <w:r w:rsidRPr="00780D52">
        <w:rPr>
          <w:lang w:val="en-US"/>
        </w:rPr>
        <w:t>Mol.genetik</w:t>
      </w:r>
      <w:proofErr w:type="spellEnd"/>
      <w:r w:rsidRPr="00780D52">
        <w:rPr>
          <w:lang w:val="en-US"/>
        </w:rPr>
        <w:t xml:space="preserve">; PT: </w:t>
      </w:r>
      <w:proofErr w:type="spellStart"/>
      <w:r w:rsidRPr="00780D52">
        <w:rPr>
          <w:lang w:val="en-US"/>
        </w:rPr>
        <w:t>Pathofinder</w:t>
      </w:r>
      <w:proofErr w:type="spellEnd"/>
      <w:r w:rsidRPr="00780D52">
        <w:rPr>
          <w:lang w:val="en-US"/>
        </w:rPr>
        <w:t xml:space="preserve">; QG: Qiagen; RO: Roche Diagnostics; SAN: </w:t>
      </w:r>
      <w:proofErr w:type="spellStart"/>
      <w:r w:rsidRPr="00780D52">
        <w:rPr>
          <w:lang w:val="en-US"/>
        </w:rPr>
        <w:t>Sansure</w:t>
      </w:r>
      <w:proofErr w:type="spellEnd"/>
      <w:r w:rsidRPr="00780D52">
        <w:rPr>
          <w:lang w:val="en-US"/>
        </w:rPr>
        <w:t xml:space="preserve"> Biotech; SE: </w:t>
      </w:r>
      <w:proofErr w:type="spellStart"/>
      <w:r w:rsidRPr="00780D52">
        <w:rPr>
          <w:lang w:val="en-US"/>
        </w:rPr>
        <w:t>Seegene</w:t>
      </w:r>
      <w:proofErr w:type="spellEnd"/>
      <w:r w:rsidRPr="00780D52">
        <w:rPr>
          <w:lang w:val="en-US"/>
        </w:rPr>
        <w:t xml:space="preserve">; SG: </w:t>
      </w:r>
      <w:proofErr w:type="spellStart"/>
      <w:r w:rsidRPr="00780D52">
        <w:rPr>
          <w:lang w:val="en-US"/>
        </w:rPr>
        <w:t>Sacace</w:t>
      </w:r>
      <w:proofErr w:type="spellEnd"/>
      <w:r w:rsidRPr="00780D52">
        <w:rPr>
          <w:lang w:val="en-US"/>
        </w:rPr>
        <w:t xml:space="preserve"> Biotechnologies; SGT: </w:t>
      </w:r>
      <w:proofErr w:type="spellStart"/>
      <w:r w:rsidRPr="00780D52">
        <w:rPr>
          <w:lang w:val="en-US"/>
        </w:rPr>
        <w:t>Solgent</w:t>
      </w:r>
      <w:proofErr w:type="spellEnd"/>
      <w:r w:rsidRPr="00780D52">
        <w:rPr>
          <w:lang w:val="en-US"/>
        </w:rPr>
        <w:t xml:space="preserve">; SO: </w:t>
      </w:r>
      <w:proofErr w:type="spellStart"/>
      <w:r w:rsidRPr="00780D52">
        <w:rPr>
          <w:lang w:val="en-US"/>
        </w:rPr>
        <w:t>Adaltis</w:t>
      </w:r>
      <w:proofErr w:type="spellEnd"/>
      <w:r w:rsidRPr="00780D52">
        <w:rPr>
          <w:lang w:val="en-US"/>
        </w:rPr>
        <w:t xml:space="preserve">; TFS: Thermo Fisher Scientific; TM: TIB </w:t>
      </w:r>
      <w:proofErr w:type="spellStart"/>
      <w:r w:rsidRPr="00780D52">
        <w:rPr>
          <w:lang w:val="en-US"/>
        </w:rPr>
        <w:t>Molbiol</w:t>
      </w:r>
      <w:proofErr w:type="spellEnd"/>
      <w:r w:rsidRPr="00780D52">
        <w:rPr>
          <w:lang w:val="en-US"/>
        </w:rPr>
        <w:t xml:space="preserve">; VIT: </w:t>
      </w:r>
      <w:proofErr w:type="spellStart"/>
      <w:r w:rsidRPr="00780D52">
        <w:rPr>
          <w:lang w:val="en-US"/>
        </w:rPr>
        <w:t>Vitaassay</w:t>
      </w:r>
      <w:proofErr w:type="spellEnd"/>
      <w:r w:rsidRPr="00780D52">
        <w:rPr>
          <w:lang w:val="en-US"/>
        </w:rPr>
        <w:t xml:space="preserve">; VS: Vela Diagnostics; ZX: Laboratory developed tests/LDT; ZY: Other manufacturer; ZYB: </w:t>
      </w:r>
      <w:proofErr w:type="spellStart"/>
      <w:r w:rsidRPr="00780D52">
        <w:rPr>
          <w:lang w:val="en-US"/>
        </w:rPr>
        <w:t>Zybio</w:t>
      </w:r>
      <w:proofErr w:type="spellEnd"/>
    </w:p>
    <w:p w14:paraId="4F174705" w14:textId="77777777" w:rsidR="00700C02" w:rsidRPr="004A0E9E" w:rsidRDefault="00700C02">
      <w:pPr>
        <w:rPr>
          <w:b/>
          <w:lang w:val="en-US"/>
        </w:rPr>
      </w:pPr>
    </w:p>
    <w:sectPr w:rsidR="00700C02" w:rsidRPr="004A0E9E" w:rsidSect="003131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C1DB" w14:textId="77777777" w:rsidR="00EF7954" w:rsidRDefault="00EF7954" w:rsidP="00EF7954">
      <w:r>
        <w:separator/>
      </w:r>
    </w:p>
  </w:endnote>
  <w:endnote w:type="continuationSeparator" w:id="0">
    <w:p w14:paraId="58F8290A" w14:textId="77777777" w:rsidR="00EF7954" w:rsidRDefault="00EF7954" w:rsidP="00EF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32FB9" w14:textId="77777777" w:rsidR="00970F52" w:rsidRDefault="00970F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7A27D" w14:textId="582B46A0" w:rsidR="00EF7954" w:rsidRPr="00EF7954" w:rsidRDefault="00EF7954">
    <w:pPr>
      <w:pStyle w:val="Fuzeile"/>
      <w:rPr>
        <w:sz w:val="16"/>
        <w:szCs w:val="16"/>
        <w:lang w:val="en-US"/>
      </w:rPr>
    </w:pPr>
    <w:r w:rsidRPr="00EF7954">
      <w:rPr>
        <w:sz w:val="16"/>
        <w:szCs w:val="16"/>
      </w:rPr>
      <w:fldChar w:fldCharType="begin"/>
    </w:r>
    <w:r w:rsidRPr="00EF7954">
      <w:rPr>
        <w:sz w:val="16"/>
        <w:szCs w:val="16"/>
        <w:lang w:val="en-US"/>
      </w:rPr>
      <w:instrText xml:space="preserve"> FILENAME   \* MERGEFORMAT </w:instrText>
    </w:r>
    <w:r w:rsidRPr="00EF7954">
      <w:rPr>
        <w:sz w:val="16"/>
        <w:szCs w:val="16"/>
      </w:rPr>
      <w:fldChar w:fldCharType="separate"/>
    </w:r>
    <w:r w:rsidR="00CD144A">
      <w:rPr>
        <w:noProof/>
        <w:sz w:val="16"/>
        <w:szCs w:val="16"/>
        <w:lang w:val="en-US"/>
      </w:rPr>
      <w:t>Kammel_From crisis _Legend to Supplementary Figure 1 revised - 20250512</w:t>
    </w:r>
    <w:r w:rsidRPr="00EF7954">
      <w:rPr>
        <w:sz w:val="16"/>
        <w:szCs w:val="16"/>
      </w:rPr>
      <w:fldChar w:fldCharType="end"/>
    </w:r>
    <w:r w:rsidRPr="00EF7954">
      <w:rPr>
        <w:sz w:val="16"/>
        <w:szCs w:val="16"/>
        <w:lang w:val="en-US"/>
      </w:rPr>
      <w:tab/>
    </w:r>
    <w:r>
      <w:rPr>
        <w:sz w:val="16"/>
        <w:szCs w:val="16"/>
      </w:rPr>
      <w:fldChar w:fldCharType="begin"/>
    </w:r>
    <w:r w:rsidRPr="00EF7954">
      <w:rPr>
        <w:sz w:val="16"/>
        <w:szCs w:val="16"/>
        <w:lang w:val="en-US"/>
      </w:rPr>
      <w:instrText xml:space="preserve"> PAGE   \* MERGEFORMAT </w:instrText>
    </w:r>
    <w:r>
      <w:rPr>
        <w:sz w:val="16"/>
        <w:szCs w:val="16"/>
      </w:rPr>
      <w:fldChar w:fldCharType="separate"/>
    </w:r>
    <w:r w:rsidRPr="00EF7954">
      <w:rPr>
        <w:noProof/>
        <w:sz w:val="16"/>
        <w:szCs w:val="16"/>
        <w:lang w:val="en-US"/>
      </w:rPr>
      <w:t>1</w:t>
    </w:r>
    <w:r>
      <w:rPr>
        <w:sz w:val="16"/>
        <w:szCs w:val="16"/>
      </w:rPr>
      <w:fldChar w:fldCharType="end"/>
    </w:r>
    <w:r w:rsidRPr="00EF7954">
      <w:rPr>
        <w:sz w:val="16"/>
        <w:szCs w:val="16"/>
        <w:lang w:val="en-US"/>
      </w:rPr>
      <w:t>/</w:t>
    </w:r>
    <w:r>
      <w:rPr>
        <w:sz w:val="16"/>
        <w:szCs w:val="16"/>
        <w:lang w:val="en-US"/>
      </w:rPr>
      <w:fldChar w:fldCharType="begin"/>
    </w:r>
    <w:r>
      <w:rPr>
        <w:sz w:val="16"/>
        <w:szCs w:val="16"/>
        <w:lang w:val="en-US"/>
      </w:rPr>
      <w:instrText xml:space="preserve"> NUMPAGES   \* MERGEFORMAT </w:instrText>
    </w:r>
    <w:r>
      <w:rPr>
        <w:sz w:val="16"/>
        <w:szCs w:val="16"/>
        <w:lang w:val="en-US"/>
      </w:rPr>
      <w:fldChar w:fldCharType="separate"/>
    </w:r>
    <w:r>
      <w:rPr>
        <w:noProof/>
        <w:sz w:val="16"/>
        <w:szCs w:val="16"/>
        <w:lang w:val="en-US"/>
      </w:rPr>
      <w:t>6</w:t>
    </w:r>
    <w:r>
      <w:rPr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11BB6" w14:textId="77777777" w:rsidR="00970F52" w:rsidRDefault="00970F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BC68E" w14:textId="77777777" w:rsidR="00EF7954" w:rsidRDefault="00EF7954" w:rsidP="00EF7954">
      <w:r>
        <w:separator/>
      </w:r>
    </w:p>
  </w:footnote>
  <w:footnote w:type="continuationSeparator" w:id="0">
    <w:p w14:paraId="2E8701B0" w14:textId="77777777" w:rsidR="00EF7954" w:rsidRDefault="00EF7954" w:rsidP="00EF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C76C7" w14:textId="77777777" w:rsidR="00970F52" w:rsidRDefault="00970F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2A86A" w14:textId="77777777" w:rsidR="00970F52" w:rsidRDefault="00970F5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A94F4" w14:textId="77777777" w:rsidR="00970F52" w:rsidRDefault="00970F5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52"/>
    <w:rsid w:val="00086030"/>
    <w:rsid w:val="001130DB"/>
    <w:rsid w:val="00190F47"/>
    <w:rsid w:val="001E168E"/>
    <w:rsid w:val="002C4B65"/>
    <w:rsid w:val="00313144"/>
    <w:rsid w:val="003169CD"/>
    <w:rsid w:val="003A5C3A"/>
    <w:rsid w:val="0041327C"/>
    <w:rsid w:val="004137BA"/>
    <w:rsid w:val="0045233A"/>
    <w:rsid w:val="004A0E9E"/>
    <w:rsid w:val="0055768C"/>
    <w:rsid w:val="00577AC6"/>
    <w:rsid w:val="005924BF"/>
    <w:rsid w:val="00606BBC"/>
    <w:rsid w:val="00700C02"/>
    <w:rsid w:val="0070595E"/>
    <w:rsid w:val="0077524B"/>
    <w:rsid w:val="00780D52"/>
    <w:rsid w:val="007B2FFB"/>
    <w:rsid w:val="007C1B66"/>
    <w:rsid w:val="0082652A"/>
    <w:rsid w:val="0088433C"/>
    <w:rsid w:val="008E3C7E"/>
    <w:rsid w:val="00921353"/>
    <w:rsid w:val="00952928"/>
    <w:rsid w:val="00970F52"/>
    <w:rsid w:val="00986D4D"/>
    <w:rsid w:val="009C3D05"/>
    <w:rsid w:val="009D073C"/>
    <w:rsid w:val="009E5C52"/>
    <w:rsid w:val="009E5F12"/>
    <w:rsid w:val="009F1BD3"/>
    <w:rsid w:val="00AD630D"/>
    <w:rsid w:val="00B90A84"/>
    <w:rsid w:val="00B97729"/>
    <w:rsid w:val="00CA75B9"/>
    <w:rsid w:val="00CD144A"/>
    <w:rsid w:val="00E34FC2"/>
    <w:rsid w:val="00E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2755"/>
  <w15:chartTrackingRefBased/>
  <w15:docId w15:val="{FB74F294-9519-4F88-A7EA-2B5BA27B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977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95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7954"/>
  </w:style>
  <w:style w:type="paragraph" w:styleId="Fuzeile">
    <w:name w:val="footer"/>
    <w:basedOn w:val="Standard"/>
    <w:link w:val="FuzeileZchn"/>
    <w:uiPriority w:val="99"/>
    <w:unhideWhenUsed/>
    <w:rsid w:val="00EF795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F7954"/>
  </w:style>
  <w:style w:type="character" w:styleId="Zeilennummer">
    <w:name w:val="line number"/>
    <w:basedOn w:val="Absatz-Standardschriftart"/>
    <w:uiPriority w:val="99"/>
    <w:semiHidden/>
    <w:unhideWhenUsed/>
    <w:rsid w:val="00313144"/>
  </w:style>
  <w:style w:type="character" w:styleId="Kommentarzeichen">
    <w:name w:val="annotation reference"/>
    <w:basedOn w:val="Absatz-Standardschriftart"/>
    <w:uiPriority w:val="99"/>
    <w:semiHidden/>
    <w:unhideWhenUsed/>
    <w:rsid w:val="00780D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0D5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0D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0D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0D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Zeichhardt</dc:creator>
  <cp:keywords/>
  <dc:description/>
  <cp:lastModifiedBy>Zeichhardt</cp:lastModifiedBy>
  <cp:revision>5</cp:revision>
  <cp:lastPrinted>2025-05-12T14:00:00Z</cp:lastPrinted>
  <dcterms:created xsi:type="dcterms:W3CDTF">2025-05-12T12:44:00Z</dcterms:created>
  <dcterms:modified xsi:type="dcterms:W3CDTF">2025-05-12T14:00:00Z</dcterms:modified>
</cp:coreProperties>
</file>